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AF1" w:rsidRDefault="00731AF1">
      <w:pPr>
        <w:rPr>
          <w:rFonts w:ascii="Arial" w:hAnsi="Arial" w:cs="Arial"/>
          <w:b/>
          <w:bCs/>
          <w:lang w:val="uk-UA"/>
        </w:rPr>
      </w:pPr>
      <w:r>
        <w:rPr>
          <w:rFonts w:ascii="Arial" w:hAnsi="Arial" w:cs="Arial"/>
          <w:b/>
          <w:bCs/>
          <w:lang w:val="uk-UA"/>
        </w:rPr>
        <w:t>Квітень 2018</w:t>
      </w:r>
    </w:p>
    <w:p w:rsidR="00731AF1" w:rsidRDefault="00731AF1">
      <w:pPr>
        <w:jc w:val="center"/>
        <w:rPr>
          <w:rFonts w:ascii="Arial" w:hAnsi="Arial" w:cs="Arial"/>
          <w:b/>
          <w:bCs/>
          <w:lang w:val="uk-UA"/>
        </w:rPr>
      </w:pPr>
      <w:r>
        <w:rPr>
          <w:rFonts w:ascii="Arial" w:hAnsi="Arial" w:cs="Arial"/>
          <w:b/>
          <w:bCs/>
          <w:lang w:val="uk-UA"/>
        </w:rPr>
        <w:t>Інформаційно-консультативний раунд у рамках проекту</w:t>
      </w:r>
    </w:p>
    <w:p w:rsidR="00731AF1" w:rsidRDefault="00731AF1">
      <w:pPr>
        <w:jc w:val="center"/>
        <w:rPr>
          <w:rFonts w:ascii="Arial" w:hAnsi="Arial" w:cs="Arial"/>
          <w:b/>
          <w:bCs/>
          <w:sz w:val="28"/>
          <w:szCs w:val="28"/>
          <w:lang w:val="uk-UA"/>
        </w:rPr>
      </w:pPr>
      <w:r>
        <w:rPr>
          <w:rFonts w:ascii="Arial" w:hAnsi="Arial" w:cs="Arial"/>
          <w:b/>
          <w:bCs/>
          <w:sz w:val="28"/>
          <w:szCs w:val="28"/>
          <w:lang w:val="uk-UA"/>
        </w:rPr>
        <w:t>УГОДА ПРО АСОЦІАЦІЮ МІЖ УКРАЇНОЮ ТА ЄС (DCFTA)</w:t>
      </w:r>
    </w:p>
    <w:p w:rsidR="00731AF1" w:rsidRDefault="00731AF1">
      <w:pPr>
        <w:jc w:val="center"/>
        <w:rPr>
          <w:rFonts w:ascii="Arial" w:hAnsi="Arial" w:cs="Arial"/>
          <w:b/>
          <w:bCs/>
          <w:sz w:val="36"/>
          <w:szCs w:val="36"/>
          <w:lang w:val="uk-UA"/>
        </w:rPr>
      </w:pPr>
      <w:r>
        <w:rPr>
          <w:rFonts w:ascii="Arial" w:hAnsi="Arial" w:cs="Arial"/>
          <w:b/>
          <w:bCs/>
          <w:sz w:val="36"/>
          <w:szCs w:val="36"/>
          <w:lang w:val="uk-UA"/>
        </w:rPr>
        <w:t>Діалог у галузі промисловості</w:t>
      </w:r>
    </w:p>
    <w:p w:rsidR="00731AF1" w:rsidRDefault="00731AF1">
      <w:pPr>
        <w:rPr>
          <w:rFonts w:ascii="Arial" w:hAnsi="Arial" w:cs="Arial"/>
          <w:lang w:val="uk-UA"/>
        </w:rPr>
      </w:pPr>
    </w:p>
    <w:p w:rsidR="00731AF1" w:rsidRDefault="00731AF1">
      <w:pPr>
        <w:rPr>
          <w:rFonts w:ascii="Arial" w:hAnsi="Arial" w:cs="Arial"/>
          <w:lang w:val="uk-UA"/>
        </w:rPr>
      </w:pPr>
      <w:r>
        <w:rPr>
          <w:rFonts w:ascii="Arial" w:hAnsi="Arial" w:cs="Arial"/>
          <w:lang w:val="uk-UA"/>
        </w:rPr>
        <w:t>Ваше ім'я, прізвище:…………………………………………………………………….</w:t>
      </w:r>
    </w:p>
    <w:p w:rsidR="00731AF1" w:rsidRDefault="00731AF1">
      <w:pPr>
        <w:rPr>
          <w:rFonts w:ascii="Arial" w:hAnsi="Arial" w:cs="Arial"/>
          <w:lang w:val="uk-UA"/>
        </w:rPr>
      </w:pPr>
      <w:r>
        <w:rPr>
          <w:rFonts w:ascii="Arial" w:hAnsi="Arial" w:cs="Arial"/>
          <w:lang w:val="uk-UA"/>
        </w:rPr>
        <w:t>Посада та компанія/ назва підприємства:……………………….………………………………………………………..</w:t>
      </w:r>
    </w:p>
    <w:p w:rsidR="00731AF1" w:rsidRDefault="00731AF1">
      <w:pPr>
        <w:ind w:right="-472"/>
        <w:rPr>
          <w:rFonts w:ascii="Arial" w:hAnsi="Arial" w:cs="Arial"/>
        </w:rPr>
      </w:pPr>
      <w:r>
        <w:rPr>
          <w:rFonts w:ascii="Arial" w:hAnsi="Arial" w:cs="Arial"/>
          <w:lang w:val="uk-UA"/>
        </w:rPr>
        <w:t>Адреса</w:t>
      </w:r>
      <w:r>
        <w:rPr>
          <w:rFonts w:ascii="Arial" w:hAnsi="Arial" w:cs="Arial"/>
        </w:rPr>
        <w:t>: ……..………………………….………………………………………………………………</w:t>
      </w:r>
    </w:p>
    <w:p w:rsidR="00731AF1" w:rsidRDefault="00731AF1">
      <w:pPr>
        <w:ind w:right="-472"/>
        <w:rPr>
          <w:rFonts w:ascii="Arial" w:hAnsi="Arial" w:cs="Arial"/>
        </w:rPr>
      </w:pPr>
      <w:r>
        <w:rPr>
          <w:rFonts w:ascii="Arial" w:hAnsi="Arial" w:cs="Arial"/>
          <w:lang w:val="uk-UA"/>
        </w:rPr>
        <w:t>Електронна пошта</w:t>
      </w:r>
      <w:r>
        <w:rPr>
          <w:rFonts w:ascii="Arial" w:hAnsi="Arial" w:cs="Arial"/>
        </w:rPr>
        <w:t>:.………………………………………………………………………….………….</w:t>
      </w:r>
    </w:p>
    <w:p w:rsidR="00731AF1" w:rsidRDefault="00731AF1">
      <w:pPr>
        <w:ind w:right="-472"/>
        <w:rPr>
          <w:rFonts w:ascii="Arial" w:hAnsi="Arial" w:cs="Arial"/>
        </w:rPr>
      </w:pPr>
      <w:r>
        <w:rPr>
          <w:rFonts w:ascii="Arial" w:hAnsi="Arial" w:cs="Arial"/>
          <w:lang w:val="uk-UA"/>
        </w:rPr>
        <w:t>Телефон</w:t>
      </w:r>
      <w:r>
        <w:rPr>
          <w:rFonts w:ascii="Arial" w:hAnsi="Arial" w:cs="Arial"/>
        </w:rPr>
        <w:t>:    ……………………………………………………………………………………..………….</w:t>
      </w:r>
    </w:p>
    <w:p w:rsidR="00731AF1" w:rsidRDefault="00731AF1">
      <w:pPr>
        <w:rPr>
          <w:rFonts w:ascii="Arial" w:hAnsi="Arial" w:cs="Arial"/>
          <w:lang w:val="uk-UA"/>
        </w:rPr>
      </w:pPr>
      <w:r>
        <w:rPr>
          <w:rFonts w:ascii="Arial" w:hAnsi="Arial" w:cs="Arial"/>
          <w:lang w:val="uk-UA"/>
        </w:rPr>
        <w:t>(Ви можете відповідати анонімно та не заповнювати вищезазначені поля)</w:t>
      </w:r>
    </w:p>
    <w:tbl>
      <w:tblPr>
        <w:tblW w:w="10065" w:type="dxa"/>
        <w:tblInd w:w="-106" w:type="dxa"/>
        <w:tblBorders>
          <w:top w:val="single" w:sz="2" w:space="0" w:color="000000"/>
          <w:left w:val="single" w:sz="2" w:space="0" w:color="000000"/>
          <w:bottom w:val="single" w:sz="2" w:space="0" w:color="000000"/>
          <w:right w:val="single" w:sz="2" w:space="0" w:color="000000"/>
        </w:tblBorders>
        <w:tblLayout w:type="fixed"/>
        <w:tblLook w:val="00A0"/>
      </w:tblPr>
      <w:tblGrid>
        <w:gridCol w:w="2694"/>
        <w:gridCol w:w="6511"/>
        <w:gridCol w:w="860"/>
      </w:tblGrid>
      <w:tr w:rsidR="00731AF1">
        <w:trPr>
          <w:trHeight w:val="282"/>
        </w:trPr>
        <w:tc>
          <w:tcPr>
            <w:tcW w:w="2694" w:type="dxa"/>
            <w:tcBorders>
              <w:top w:val="single" w:sz="2" w:space="0" w:color="000000"/>
              <w:bottom w:val="single" w:sz="2" w:space="0" w:color="000000"/>
              <w:right w:val="single" w:sz="2" w:space="0" w:color="000000"/>
            </w:tcBorders>
            <w:tcMar>
              <w:top w:w="28" w:type="dxa"/>
              <w:left w:w="102" w:type="dxa"/>
              <w:bottom w:w="28" w:type="dxa"/>
              <w:right w:w="102" w:type="dxa"/>
            </w:tcMar>
            <w:vAlign w:val="center"/>
          </w:tcPr>
          <w:p w:rsidR="00731AF1" w:rsidRDefault="00731AF1">
            <w:pPr>
              <w:rPr>
                <w:rFonts w:ascii="Arial" w:hAnsi="Arial" w:cs="Arial"/>
                <w:b/>
                <w:bCs/>
                <w:lang w:val="uk-UA"/>
              </w:rPr>
            </w:pPr>
            <w:r>
              <w:rPr>
                <w:rFonts w:ascii="Arial" w:hAnsi="Arial" w:cs="Arial"/>
                <w:b/>
                <w:bCs/>
                <w:lang w:val="uk-UA"/>
              </w:rPr>
              <w:t>Діяльність:</w:t>
            </w:r>
          </w:p>
        </w:tc>
        <w:tc>
          <w:tcPr>
            <w:tcW w:w="7371" w:type="dxa"/>
            <w:gridSpan w:val="2"/>
            <w:tcBorders>
              <w:top w:val="single" w:sz="2" w:space="0" w:color="000000"/>
              <w:left w:val="single" w:sz="2" w:space="0" w:color="000000"/>
              <w:bottom w:val="single" w:sz="2" w:space="0" w:color="000000"/>
            </w:tcBorders>
            <w:tcMar>
              <w:top w:w="28" w:type="dxa"/>
              <w:left w:w="102" w:type="dxa"/>
              <w:bottom w:w="28" w:type="dxa"/>
              <w:right w:w="102" w:type="dxa"/>
            </w:tcMar>
            <w:vAlign w:val="center"/>
          </w:tcPr>
          <w:p w:rsidR="00731AF1" w:rsidRDefault="00731AF1">
            <w:pPr>
              <w:rPr>
                <w:rFonts w:ascii="Arial" w:hAnsi="Arial" w:cs="Arial"/>
                <w:b/>
                <w:bCs/>
                <w:lang w:val="uk-UA"/>
              </w:rPr>
            </w:pPr>
            <w:r>
              <w:rPr>
                <w:rFonts w:ascii="Arial" w:hAnsi="Arial" w:cs="Arial"/>
                <w:b/>
                <w:bCs/>
                <w:lang w:val="uk-UA"/>
              </w:rPr>
              <w:t>Опис</w:t>
            </w:r>
          </w:p>
        </w:tc>
      </w:tr>
      <w:tr w:rsidR="00731AF1">
        <w:trPr>
          <w:trHeight w:val="337"/>
        </w:trPr>
        <w:tc>
          <w:tcPr>
            <w:tcW w:w="2694" w:type="dxa"/>
            <w:tcBorders>
              <w:top w:val="single" w:sz="2" w:space="0" w:color="000000"/>
              <w:bottom w:val="single" w:sz="2" w:space="0" w:color="000000"/>
              <w:right w:val="single" w:sz="2" w:space="0" w:color="000000"/>
            </w:tcBorders>
            <w:tcMar>
              <w:top w:w="28" w:type="dxa"/>
              <w:left w:w="102" w:type="dxa"/>
              <w:bottom w:w="28" w:type="dxa"/>
              <w:right w:w="102" w:type="dxa"/>
            </w:tcMar>
            <w:vAlign w:val="center"/>
          </w:tcPr>
          <w:p w:rsidR="00731AF1" w:rsidRDefault="00731AF1">
            <w:pPr>
              <w:rPr>
                <w:rFonts w:ascii="Arial" w:hAnsi="Arial" w:cs="Arial"/>
                <w:lang w:val="uk-UA"/>
              </w:rPr>
            </w:pPr>
            <w:r>
              <w:rPr>
                <w:noProof/>
                <w:lang w:val="en-US"/>
              </w:rPr>
            </w:r>
            <w:r w:rsidRPr="006F1075">
              <w:rPr>
                <w:rFonts w:ascii="Arial" w:hAnsi="Arial" w:cs="Arial"/>
                <w:noProof/>
                <w:lang w:val="uk-UA" w:eastAsia="uk-UA"/>
              </w:rPr>
              <w:pict>
                <v:rect id="Rectangle 8" o:spid="_x0000_s1026" style="width:8.5pt;height:8.55pt;visibility:visible;mso-position-horizontal-relative:char;mso-position-vertical-relative:line" fillcolor="#e7e7e7" strokeweight=".33pt">
                  <v:textbox>
                    <w:txbxContent>
                      <w:p w:rsidR="00731AF1" w:rsidRDefault="00731AF1">
                        <w:pPr>
                          <w:pStyle w:val="NormalWeb"/>
                        </w:pPr>
                      </w:p>
                    </w:txbxContent>
                  </v:textbox>
                  <w10:anchorlock/>
                </v:rect>
              </w:pict>
            </w:r>
            <w:r>
              <w:rPr>
                <w:rFonts w:ascii="Arial" w:hAnsi="Arial" w:cs="Arial"/>
                <w:lang w:val="uk-UA"/>
              </w:rPr>
              <w:t> Експортер/ трейдер</w:t>
            </w:r>
          </w:p>
        </w:tc>
        <w:tc>
          <w:tcPr>
            <w:tcW w:w="7371" w:type="dxa"/>
            <w:gridSpan w:val="2"/>
            <w:tcBorders>
              <w:top w:val="single" w:sz="2" w:space="0" w:color="000000"/>
              <w:left w:val="single" w:sz="2" w:space="0" w:color="000000"/>
              <w:bottom w:val="single" w:sz="2" w:space="0" w:color="000000"/>
            </w:tcBorders>
            <w:tcMar>
              <w:top w:w="28" w:type="dxa"/>
              <w:left w:w="102" w:type="dxa"/>
              <w:bottom w:w="28" w:type="dxa"/>
              <w:right w:w="102" w:type="dxa"/>
            </w:tcMar>
            <w:vAlign w:val="center"/>
          </w:tcPr>
          <w:p w:rsidR="00731AF1" w:rsidRDefault="00731AF1">
            <w:pPr>
              <w:rPr>
                <w:rFonts w:ascii="Arial" w:hAnsi="Arial" w:cs="Arial"/>
                <w:lang w:val="uk-UA"/>
              </w:rPr>
            </w:pPr>
            <w:r>
              <w:rPr>
                <w:rFonts w:ascii="Arial" w:hAnsi="Arial" w:cs="Arial"/>
                <w:lang w:val="uk-UA"/>
              </w:rPr>
              <w:t>Ви експортер або трейдер товару(ів). </w:t>
            </w:r>
          </w:p>
        </w:tc>
      </w:tr>
      <w:tr w:rsidR="00731AF1">
        <w:trPr>
          <w:trHeight w:val="323"/>
        </w:trPr>
        <w:tc>
          <w:tcPr>
            <w:tcW w:w="2694" w:type="dxa"/>
            <w:tcBorders>
              <w:top w:val="single" w:sz="2" w:space="0" w:color="000000"/>
              <w:bottom w:val="single" w:sz="2" w:space="0" w:color="000000"/>
              <w:right w:val="single" w:sz="2" w:space="0" w:color="000000"/>
            </w:tcBorders>
            <w:tcMar>
              <w:top w:w="28" w:type="dxa"/>
              <w:left w:w="102" w:type="dxa"/>
              <w:bottom w:w="28" w:type="dxa"/>
              <w:right w:w="102" w:type="dxa"/>
            </w:tcMar>
            <w:vAlign w:val="center"/>
          </w:tcPr>
          <w:p w:rsidR="00731AF1" w:rsidRDefault="00731AF1">
            <w:pPr>
              <w:rPr>
                <w:rFonts w:ascii="Arial" w:hAnsi="Arial" w:cs="Arial"/>
                <w:lang w:val="uk-UA"/>
              </w:rPr>
            </w:pPr>
            <w:r>
              <w:rPr>
                <w:noProof/>
                <w:lang w:val="en-US"/>
              </w:rPr>
            </w:r>
            <w:r w:rsidRPr="006F1075">
              <w:rPr>
                <w:rFonts w:ascii="Arial" w:hAnsi="Arial" w:cs="Arial"/>
                <w:noProof/>
                <w:lang w:val="uk-UA" w:eastAsia="uk-UA"/>
              </w:rPr>
              <w:pict>
                <v:rect id="Rectangle 7" o:spid="_x0000_s1027" style="width:8.5pt;height:8.55pt;visibility:visible;mso-position-horizontal-relative:char;mso-position-vertical-relative:line" fillcolor="#e7e7e7" strokeweight=".33pt">
                  <v:textbox>
                    <w:txbxContent>
                      <w:p w:rsidR="00731AF1" w:rsidRDefault="00731AF1">
                        <w:pPr>
                          <w:pStyle w:val="NormalWeb"/>
                        </w:pPr>
                      </w:p>
                    </w:txbxContent>
                  </v:textbox>
                  <w10:anchorlock/>
                </v:rect>
              </w:pict>
            </w:r>
            <w:r>
              <w:rPr>
                <w:rFonts w:ascii="Arial" w:hAnsi="Arial" w:cs="Arial"/>
                <w:lang w:val="uk-UA"/>
              </w:rPr>
              <w:t> Експортер і виробник</w:t>
            </w:r>
          </w:p>
        </w:tc>
        <w:tc>
          <w:tcPr>
            <w:tcW w:w="7371" w:type="dxa"/>
            <w:gridSpan w:val="2"/>
            <w:tcBorders>
              <w:top w:val="single" w:sz="2" w:space="0" w:color="000000"/>
              <w:left w:val="single" w:sz="2" w:space="0" w:color="000000"/>
              <w:bottom w:val="single" w:sz="2" w:space="0" w:color="000000"/>
            </w:tcBorders>
            <w:tcMar>
              <w:top w:w="28" w:type="dxa"/>
              <w:left w:w="102" w:type="dxa"/>
              <w:bottom w:w="28" w:type="dxa"/>
              <w:right w:w="102" w:type="dxa"/>
            </w:tcMar>
            <w:vAlign w:val="center"/>
          </w:tcPr>
          <w:p w:rsidR="00731AF1" w:rsidRDefault="00731AF1">
            <w:pPr>
              <w:rPr>
                <w:rFonts w:ascii="Arial" w:hAnsi="Arial" w:cs="Arial"/>
                <w:lang w:val="uk-UA"/>
              </w:rPr>
            </w:pPr>
            <w:r>
              <w:rPr>
                <w:rFonts w:ascii="Arial" w:hAnsi="Arial" w:cs="Arial"/>
                <w:lang w:val="uk-UA"/>
              </w:rPr>
              <w:t>Ви експортер, а також виробник товару(ів) </w:t>
            </w:r>
          </w:p>
        </w:tc>
      </w:tr>
      <w:tr w:rsidR="00731AF1">
        <w:trPr>
          <w:trHeight w:val="323"/>
        </w:trPr>
        <w:tc>
          <w:tcPr>
            <w:tcW w:w="2694" w:type="dxa"/>
            <w:tcBorders>
              <w:top w:val="single" w:sz="2" w:space="0" w:color="000000"/>
              <w:bottom w:val="single" w:sz="2" w:space="0" w:color="000000"/>
              <w:right w:val="single" w:sz="2" w:space="0" w:color="000000"/>
            </w:tcBorders>
            <w:tcMar>
              <w:top w:w="28" w:type="dxa"/>
              <w:left w:w="102" w:type="dxa"/>
              <w:bottom w:w="28" w:type="dxa"/>
              <w:right w:w="102" w:type="dxa"/>
            </w:tcMar>
            <w:vAlign w:val="center"/>
          </w:tcPr>
          <w:p w:rsidR="00731AF1" w:rsidRDefault="00731AF1">
            <w:pPr>
              <w:rPr>
                <w:rFonts w:ascii="Arial" w:hAnsi="Arial" w:cs="Arial"/>
                <w:lang w:val="uk-UA"/>
              </w:rPr>
            </w:pPr>
            <w:r>
              <w:rPr>
                <w:noProof/>
                <w:lang w:val="en-US"/>
              </w:rPr>
            </w:r>
            <w:r w:rsidRPr="006F1075">
              <w:rPr>
                <w:rFonts w:ascii="Arial" w:hAnsi="Arial" w:cs="Arial"/>
                <w:noProof/>
                <w:lang w:val="uk-UA" w:eastAsia="uk-UA"/>
              </w:rPr>
              <w:pict>
                <v:rect id="Rectangle 6" o:spid="_x0000_s1028" style="width:8.5pt;height:8.55pt;visibility:visible;mso-position-horizontal-relative:char;mso-position-vertical-relative:line" fillcolor="#e7e7e7" strokeweight=".33pt">
                  <v:textbox>
                    <w:txbxContent>
                      <w:p w:rsidR="00731AF1" w:rsidRDefault="00731AF1">
                        <w:pPr>
                          <w:pStyle w:val="NormalWeb"/>
                        </w:pPr>
                      </w:p>
                    </w:txbxContent>
                  </v:textbox>
                  <w10:anchorlock/>
                </v:rect>
              </w:pict>
            </w:r>
            <w:r>
              <w:rPr>
                <w:rFonts w:ascii="Arial" w:hAnsi="Arial" w:cs="Arial"/>
                <w:lang w:val="uk-UA"/>
              </w:rPr>
              <w:t> Виробник товару(ів)</w:t>
            </w:r>
          </w:p>
        </w:tc>
        <w:tc>
          <w:tcPr>
            <w:tcW w:w="7371" w:type="dxa"/>
            <w:gridSpan w:val="2"/>
            <w:tcBorders>
              <w:top w:val="single" w:sz="2" w:space="0" w:color="000000"/>
              <w:left w:val="single" w:sz="2" w:space="0" w:color="000000"/>
              <w:bottom w:val="single" w:sz="2" w:space="0" w:color="000000"/>
            </w:tcBorders>
            <w:tcMar>
              <w:top w:w="28" w:type="dxa"/>
              <w:left w:w="102" w:type="dxa"/>
              <w:bottom w:w="28" w:type="dxa"/>
              <w:right w:w="102" w:type="dxa"/>
            </w:tcMar>
            <w:vAlign w:val="center"/>
          </w:tcPr>
          <w:p w:rsidR="00731AF1" w:rsidRDefault="00731AF1">
            <w:pPr>
              <w:rPr>
                <w:rFonts w:ascii="Arial" w:hAnsi="Arial" w:cs="Arial"/>
                <w:lang w:val="uk-UA"/>
              </w:rPr>
            </w:pPr>
            <w:r>
              <w:rPr>
                <w:rFonts w:ascii="Arial" w:hAnsi="Arial" w:cs="Arial"/>
                <w:lang w:val="uk-UA"/>
              </w:rPr>
              <w:t>Ви виробник товару(ів) </w:t>
            </w:r>
          </w:p>
        </w:tc>
      </w:tr>
      <w:tr w:rsidR="00731AF1">
        <w:trPr>
          <w:trHeight w:val="370"/>
        </w:trPr>
        <w:tc>
          <w:tcPr>
            <w:tcW w:w="2694" w:type="dxa"/>
            <w:tcBorders>
              <w:top w:val="single" w:sz="2" w:space="0" w:color="000000"/>
              <w:bottom w:val="single" w:sz="2" w:space="0" w:color="000000"/>
              <w:right w:val="single" w:sz="2" w:space="0" w:color="000000"/>
            </w:tcBorders>
            <w:tcMar>
              <w:top w:w="28" w:type="dxa"/>
              <w:left w:w="102" w:type="dxa"/>
              <w:bottom w:w="28" w:type="dxa"/>
              <w:right w:w="102" w:type="dxa"/>
            </w:tcMar>
            <w:vAlign w:val="center"/>
          </w:tcPr>
          <w:p w:rsidR="00731AF1" w:rsidRDefault="00731AF1">
            <w:pPr>
              <w:rPr>
                <w:rFonts w:ascii="Arial" w:hAnsi="Arial" w:cs="Arial"/>
                <w:lang w:val="uk-UA"/>
              </w:rPr>
            </w:pPr>
            <w:r>
              <w:rPr>
                <w:noProof/>
                <w:lang w:val="en-US"/>
              </w:rPr>
            </w:r>
            <w:r w:rsidRPr="006F1075">
              <w:rPr>
                <w:rFonts w:ascii="Arial" w:hAnsi="Arial" w:cs="Arial"/>
                <w:noProof/>
                <w:lang w:val="uk-UA" w:eastAsia="uk-UA"/>
              </w:rPr>
              <w:pict>
                <v:rect id="Rectangle 5" o:spid="_x0000_s1029" style="width:8.5pt;height:8.55pt;visibility:visible;mso-position-horizontal-relative:char;mso-position-vertical-relative:line" fillcolor="#e7e7e7" strokeweight=".33pt">
                  <v:textbox>
                    <w:txbxContent>
                      <w:p w:rsidR="00731AF1" w:rsidRDefault="00731AF1">
                        <w:pPr>
                          <w:pStyle w:val="NormalWeb"/>
                        </w:pPr>
                      </w:p>
                    </w:txbxContent>
                  </v:textbox>
                  <w10:anchorlock/>
                </v:rect>
              </w:pict>
            </w:r>
            <w:r>
              <w:rPr>
                <w:rFonts w:ascii="Arial" w:hAnsi="Arial" w:cs="Arial"/>
                <w:lang w:val="uk-UA"/>
              </w:rPr>
              <w:t> Виробник матеріалу(ів)</w:t>
            </w:r>
          </w:p>
        </w:tc>
        <w:tc>
          <w:tcPr>
            <w:tcW w:w="7371" w:type="dxa"/>
            <w:gridSpan w:val="2"/>
            <w:tcBorders>
              <w:top w:val="single" w:sz="2" w:space="0" w:color="000000"/>
              <w:left w:val="single" w:sz="2" w:space="0" w:color="000000"/>
              <w:bottom w:val="single" w:sz="2" w:space="0" w:color="000000"/>
            </w:tcBorders>
            <w:tcMar>
              <w:top w:w="28" w:type="dxa"/>
              <w:left w:w="102" w:type="dxa"/>
              <w:bottom w:w="28" w:type="dxa"/>
              <w:right w:w="102" w:type="dxa"/>
            </w:tcMar>
            <w:vAlign w:val="center"/>
          </w:tcPr>
          <w:p w:rsidR="00731AF1" w:rsidRDefault="00731AF1">
            <w:pPr>
              <w:rPr>
                <w:rFonts w:ascii="Arial" w:hAnsi="Arial" w:cs="Arial"/>
                <w:lang w:val="uk-UA"/>
              </w:rPr>
            </w:pPr>
            <w:r>
              <w:rPr>
                <w:rFonts w:ascii="Arial" w:hAnsi="Arial" w:cs="Arial"/>
                <w:lang w:val="uk-UA"/>
              </w:rPr>
              <w:t>Ви виробник матеріалів, що використовуються у виробництві товару(ів) </w:t>
            </w:r>
          </w:p>
        </w:tc>
      </w:tr>
      <w:tr w:rsidR="00731AF1">
        <w:trPr>
          <w:trHeight w:val="426"/>
        </w:trPr>
        <w:tc>
          <w:tcPr>
            <w:tcW w:w="2694" w:type="dxa"/>
            <w:tcBorders>
              <w:top w:val="single" w:sz="2" w:space="0" w:color="000000"/>
              <w:left w:val="single" w:sz="4" w:space="0" w:color="auto"/>
              <w:bottom w:val="single" w:sz="2" w:space="0" w:color="000000"/>
              <w:right w:val="single" w:sz="4" w:space="0" w:color="auto"/>
            </w:tcBorders>
            <w:tcMar>
              <w:top w:w="28" w:type="dxa"/>
              <w:left w:w="102" w:type="dxa"/>
              <w:bottom w:w="28" w:type="dxa"/>
              <w:right w:w="102" w:type="dxa"/>
            </w:tcMar>
            <w:vAlign w:val="center"/>
          </w:tcPr>
          <w:p w:rsidR="00731AF1" w:rsidRDefault="00731AF1">
            <w:pPr>
              <w:rPr>
                <w:rFonts w:ascii="Arial" w:hAnsi="Arial" w:cs="Arial"/>
                <w:lang w:val="uk-UA"/>
              </w:rPr>
            </w:pPr>
            <w:r>
              <w:rPr>
                <w:rFonts w:ascii="Arial" w:hAnsi="Arial" w:cs="Arial"/>
                <w:b/>
                <w:bCs/>
                <w:lang w:val="uk-UA"/>
              </w:rPr>
              <w:t>Виробництво</w:t>
            </w:r>
          </w:p>
        </w:tc>
        <w:tc>
          <w:tcPr>
            <w:tcW w:w="6511" w:type="dxa"/>
            <w:tcBorders>
              <w:top w:val="single" w:sz="2" w:space="0" w:color="000000"/>
              <w:left w:val="single" w:sz="4" w:space="0" w:color="auto"/>
              <w:bottom w:val="single" w:sz="2" w:space="0" w:color="000000"/>
              <w:right w:val="nil"/>
            </w:tcBorders>
            <w:tcMar>
              <w:top w:w="28" w:type="dxa"/>
              <w:left w:w="102" w:type="dxa"/>
              <w:bottom w:w="28" w:type="dxa"/>
              <w:right w:w="102" w:type="dxa"/>
            </w:tcMar>
            <w:vAlign w:val="center"/>
          </w:tcPr>
          <w:p w:rsidR="00731AF1" w:rsidRDefault="00731AF1">
            <w:pPr>
              <w:rPr>
                <w:rFonts w:ascii="Arial" w:hAnsi="Arial" w:cs="Arial"/>
                <w:lang w:val="uk-UA"/>
              </w:rPr>
            </w:pPr>
            <w:r>
              <w:rPr>
                <w:rFonts w:ascii="Arial" w:hAnsi="Arial" w:cs="Arial"/>
                <w:lang w:val="uk-UA"/>
              </w:rPr>
              <w:t xml:space="preserve">У Вашого підприємства достатньо потужності/ (ей) та/або обладнання для виробництва експортного товару(ів), до якого застосовуються торговельні преференції </w:t>
            </w:r>
          </w:p>
        </w:tc>
        <w:bookmarkStart w:id="0" w:name="OLE_LINK2"/>
        <w:bookmarkStart w:id="1" w:name="OLE_LINK1"/>
        <w:tc>
          <w:tcPr>
            <w:tcW w:w="860" w:type="dxa"/>
            <w:tcBorders>
              <w:top w:val="single" w:sz="2" w:space="0" w:color="000000"/>
              <w:left w:val="nil"/>
              <w:bottom w:val="single" w:sz="2" w:space="0" w:color="000000"/>
              <w:right w:val="single" w:sz="4" w:space="0" w:color="auto"/>
            </w:tcBorders>
            <w:tcMar>
              <w:top w:w="28" w:type="dxa"/>
              <w:left w:w="102" w:type="dxa"/>
              <w:bottom w:w="28" w:type="dxa"/>
              <w:right w:w="102" w:type="dxa"/>
            </w:tcMar>
            <w:vAlign w:val="center"/>
          </w:tcPr>
          <w:p w:rsidR="00731AF1" w:rsidRDefault="00731AF1">
            <w:pPr>
              <w:rPr>
                <w:rFonts w:ascii="Arial" w:hAnsi="Arial" w:cs="Arial"/>
                <w:lang w:val="uk-UA"/>
              </w:rPr>
            </w:pPr>
            <w:r>
              <w:rPr>
                <w:noProof/>
                <w:lang w:val="en-US"/>
              </w:rPr>
            </w:r>
            <w:r w:rsidRPr="006F1075">
              <w:rPr>
                <w:rFonts w:ascii="Arial" w:hAnsi="Arial" w:cs="Arial"/>
                <w:noProof/>
                <w:lang w:val="uk-UA" w:eastAsia="uk-UA"/>
              </w:rPr>
              <w:pict>
                <v:rect id="Rectangle 10" o:spid="_x0000_s1030" style="width:8.5pt;height:8.55pt;visibility:visible;mso-position-horizontal-relative:char;mso-position-vertical-relative:line" fillcolor="#e7e7e7" strokeweight=".33pt">
                  <v:textbox>
                    <w:txbxContent>
                      <w:p w:rsidR="00731AF1" w:rsidRDefault="00731AF1">
                        <w:pPr>
                          <w:pStyle w:val="NormalWeb"/>
                        </w:pPr>
                      </w:p>
                    </w:txbxContent>
                  </v:textbox>
                  <w10:anchorlock/>
                </v:rect>
              </w:pict>
            </w:r>
            <w:r>
              <w:rPr>
                <w:rFonts w:ascii="Arial" w:hAnsi="Arial" w:cs="Arial"/>
                <w:lang w:val="uk-UA"/>
              </w:rPr>
              <w:t> Так </w:t>
            </w:r>
          </w:p>
          <w:p w:rsidR="00731AF1" w:rsidRDefault="00731AF1">
            <w:pPr>
              <w:rPr>
                <w:rFonts w:ascii="Arial" w:hAnsi="Arial" w:cs="Arial"/>
                <w:lang w:val="uk-UA"/>
              </w:rPr>
            </w:pPr>
            <w:r>
              <w:rPr>
                <w:noProof/>
                <w:lang w:val="en-US"/>
              </w:rPr>
            </w:r>
            <w:r w:rsidRPr="006F1075">
              <w:rPr>
                <w:rFonts w:ascii="Arial" w:hAnsi="Arial" w:cs="Arial"/>
                <w:noProof/>
                <w:lang w:val="uk-UA" w:eastAsia="uk-UA"/>
              </w:rPr>
              <w:pict>
                <v:rect id="Rectangle 9" o:spid="_x0000_s1031" style="width:8.5pt;height:8.55pt;visibility:visible;mso-position-horizontal-relative:char;mso-position-vertical-relative:line" fillcolor="#e7e7e7" strokeweight=".33pt">
                  <v:textbox>
                    <w:txbxContent>
                      <w:p w:rsidR="00731AF1" w:rsidRDefault="00731AF1">
                        <w:pPr>
                          <w:pStyle w:val="NormalWeb"/>
                        </w:pPr>
                      </w:p>
                    </w:txbxContent>
                  </v:textbox>
                  <w10:anchorlock/>
                </v:rect>
              </w:pict>
            </w:r>
            <w:r>
              <w:rPr>
                <w:rFonts w:ascii="Arial" w:hAnsi="Arial" w:cs="Arial"/>
                <w:lang w:val="uk-UA"/>
              </w:rPr>
              <w:t> Ні</w:t>
            </w:r>
            <w:bookmarkEnd w:id="0"/>
            <w:bookmarkEnd w:id="1"/>
          </w:p>
        </w:tc>
      </w:tr>
      <w:tr w:rsidR="00731AF1">
        <w:trPr>
          <w:trHeight w:val="426"/>
        </w:trPr>
        <w:tc>
          <w:tcPr>
            <w:tcW w:w="2694" w:type="dxa"/>
            <w:tcBorders>
              <w:top w:val="single" w:sz="2" w:space="0" w:color="000000"/>
              <w:left w:val="single" w:sz="4" w:space="0" w:color="auto"/>
              <w:bottom w:val="single" w:sz="2" w:space="0" w:color="000000"/>
              <w:right w:val="single" w:sz="4" w:space="0" w:color="auto"/>
            </w:tcBorders>
            <w:tcMar>
              <w:top w:w="28" w:type="dxa"/>
              <w:left w:w="102" w:type="dxa"/>
              <w:bottom w:w="28" w:type="dxa"/>
              <w:right w:w="102" w:type="dxa"/>
            </w:tcMar>
            <w:vAlign w:val="center"/>
          </w:tcPr>
          <w:p w:rsidR="00731AF1" w:rsidRDefault="00731AF1">
            <w:pPr>
              <w:rPr>
                <w:rFonts w:ascii="Arial" w:hAnsi="Arial" w:cs="Arial"/>
                <w:b/>
                <w:bCs/>
                <w:lang w:val="uk-UA"/>
              </w:rPr>
            </w:pPr>
            <w:r>
              <w:rPr>
                <w:rFonts w:ascii="Arial" w:hAnsi="Arial" w:cs="Arial"/>
                <w:b/>
                <w:bCs/>
                <w:lang w:val="uk-UA"/>
              </w:rPr>
              <w:t xml:space="preserve">Загальний обсяг </w:t>
            </w:r>
          </w:p>
        </w:tc>
        <w:tc>
          <w:tcPr>
            <w:tcW w:w="6511" w:type="dxa"/>
            <w:tcBorders>
              <w:top w:val="single" w:sz="2" w:space="0" w:color="000000"/>
              <w:left w:val="single" w:sz="4" w:space="0" w:color="auto"/>
              <w:bottom w:val="single" w:sz="2" w:space="0" w:color="000000"/>
              <w:right w:val="nil"/>
            </w:tcBorders>
            <w:tcMar>
              <w:top w:w="28" w:type="dxa"/>
              <w:left w:w="102" w:type="dxa"/>
              <w:bottom w:w="28" w:type="dxa"/>
              <w:right w:w="102" w:type="dxa"/>
            </w:tcMar>
            <w:vAlign w:val="center"/>
          </w:tcPr>
          <w:p w:rsidR="00731AF1" w:rsidRDefault="00731AF1">
            <w:pPr>
              <w:rPr>
                <w:rFonts w:ascii="Arial" w:hAnsi="Arial" w:cs="Arial"/>
                <w:lang w:val="uk-UA"/>
              </w:rPr>
            </w:pPr>
            <w:r>
              <w:rPr>
                <w:rFonts w:ascii="Arial" w:hAnsi="Arial" w:cs="Arial"/>
                <w:lang w:val="uk-UA"/>
              </w:rPr>
              <w:t>Кількість/ вартість за рік</w:t>
            </w:r>
          </w:p>
        </w:tc>
        <w:tc>
          <w:tcPr>
            <w:tcW w:w="860" w:type="dxa"/>
            <w:tcBorders>
              <w:top w:val="single" w:sz="2" w:space="0" w:color="000000"/>
              <w:left w:val="nil"/>
              <w:bottom w:val="single" w:sz="2" w:space="0" w:color="000000"/>
              <w:right w:val="single" w:sz="4" w:space="0" w:color="auto"/>
            </w:tcBorders>
            <w:tcMar>
              <w:top w:w="28" w:type="dxa"/>
              <w:left w:w="102" w:type="dxa"/>
              <w:bottom w:w="28" w:type="dxa"/>
              <w:right w:w="102" w:type="dxa"/>
            </w:tcMar>
            <w:vAlign w:val="center"/>
          </w:tcPr>
          <w:p w:rsidR="00731AF1" w:rsidRDefault="00731AF1">
            <w:pPr>
              <w:rPr>
                <w:rFonts w:ascii="Arial" w:hAnsi="Arial" w:cs="Arial"/>
                <w:lang w:val="uk-UA" w:eastAsia="en-GB"/>
              </w:rPr>
            </w:pPr>
          </w:p>
        </w:tc>
      </w:tr>
      <w:tr w:rsidR="00731AF1">
        <w:trPr>
          <w:trHeight w:val="426"/>
        </w:trPr>
        <w:tc>
          <w:tcPr>
            <w:tcW w:w="2694" w:type="dxa"/>
            <w:tcBorders>
              <w:top w:val="single" w:sz="2" w:space="0" w:color="000000"/>
              <w:left w:val="single" w:sz="4" w:space="0" w:color="auto"/>
              <w:bottom w:val="single" w:sz="2" w:space="0" w:color="000000"/>
              <w:right w:val="single" w:sz="4" w:space="0" w:color="auto"/>
            </w:tcBorders>
            <w:tcMar>
              <w:top w:w="28" w:type="dxa"/>
              <w:left w:w="102" w:type="dxa"/>
              <w:bottom w:w="28" w:type="dxa"/>
              <w:right w:w="102" w:type="dxa"/>
            </w:tcMar>
            <w:vAlign w:val="center"/>
          </w:tcPr>
          <w:p w:rsidR="00731AF1" w:rsidRDefault="00731AF1">
            <w:pPr>
              <w:rPr>
                <w:rFonts w:ascii="Arial" w:hAnsi="Arial" w:cs="Arial"/>
                <w:b/>
                <w:bCs/>
                <w:lang w:val="uk-UA"/>
              </w:rPr>
            </w:pPr>
            <w:r>
              <w:rPr>
                <w:rFonts w:ascii="Arial" w:hAnsi="Arial" w:cs="Arial"/>
                <w:b/>
                <w:bCs/>
                <w:lang w:val="uk-UA"/>
              </w:rPr>
              <w:t>Експорт</w:t>
            </w:r>
          </w:p>
        </w:tc>
        <w:tc>
          <w:tcPr>
            <w:tcW w:w="6511" w:type="dxa"/>
            <w:tcBorders>
              <w:top w:val="single" w:sz="2" w:space="0" w:color="000000"/>
              <w:left w:val="single" w:sz="4" w:space="0" w:color="auto"/>
              <w:bottom w:val="single" w:sz="2" w:space="0" w:color="000000"/>
              <w:right w:val="nil"/>
            </w:tcBorders>
            <w:tcMar>
              <w:top w:w="28" w:type="dxa"/>
              <w:left w:w="102" w:type="dxa"/>
              <w:bottom w:w="28" w:type="dxa"/>
              <w:right w:w="102" w:type="dxa"/>
            </w:tcMar>
            <w:vAlign w:val="center"/>
          </w:tcPr>
          <w:p w:rsidR="00731AF1" w:rsidRDefault="00731AF1">
            <w:pPr>
              <w:rPr>
                <w:rFonts w:ascii="Arial" w:hAnsi="Arial" w:cs="Arial"/>
                <w:lang w:val="uk-UA"/>
              </w:rPr>
            </w:pPr>
            <w:r>
              <w:rPr>
                <w:rFonts w:ascii="Arial" w:hAnsi="Arial" w:cs="Arial"/>
                <w:lang w:val="uk-UA"/>
              </w:rPr>
              <w:t>Кількість/ вартість за рік</w:t>
            </w:r>
          </w:p>
        </w:tc>
        <w:tc>
          <w:tcPr>
            <w:tcW w:w="860" w:type="dxa"/>
            <w:tcBorders>
              <w:top w:val="single" w:sz="2" w:space="0" w:color="000000"/>
              <w:left w:val="nil"/>
              <w:bottom w:val="single" w:sz="2" w:space="0" w:color="000000"/>
              <w:right w:val="single" w:sz="4" w:space="0" w:color="auto"/>
            </w:tcBorders>
            <w:tcMar>
              <w:top w:w="28" w:type="dxa"/>
              <w:left w:w="102" w:type="dxa"/>
              <w:bottom w:w="28" w:type="dxa"/>
              <w:right w:w="102" w:type="dxa"/>
            </w:tcMar>
            <w:vAlign w:val="center"/>
          </w:tcPr>
          <w:p w:rsidR="00731AF1" w:rsidRDefault="00731AF1">
            <w:pPr>
              <w:rPr>
                <w:rFonts w:ascii="Arial" w:hAnsi="Arial" w:cs="Arial"/>
                <w:lang w:val="uk-UA" w:eastAsia="en-GB"/>
              </w:rPr>
            </w:pPr>
          </w:p>
        </w:tc>
      </w:tr>
      <w:tr w:rsidR="00731AF1">
        <w:trPr>
          <w:trHeight w:val="426"/>
        </w:trPr>
        <w:tc>
          <w:tcPr>
            <w:tcW w:w="2694" w:type="dxa"/>
            <w:tcBorders>
              <w:top w:val="single" w:sz="2" w:space="0" w:color="000000"/>
              <w:left w:val="single" w:sz="4" w:space="0" w:color="auto"/>
              <w:bottom w:val="single" w:sz="4" w:space="0" w:color="auto"/>
              <w:right w:val="single" w:sz="4" w:space="0" w:color="auto"/>
            </w:tcBorders>
            <w:tcMar>
              <w:top w:w="28" w:type="dxa"/>
              <w:left w:w="102" w:type="dxa"/>
              <w:bottom w:w="28" w:type="dxa"/>
              <w:right w:w="102" w:type="dxa"/>
            </w:tcMar>
            <w:vAlign w:val="center"/>
          </w:tcPr>
          <w:p w:rsidR="00731AF1" w:rsidRDefault="00731AF1">
            <w:pPr>
              <w:rPr>
                <w:rFonts w:ascii="Arial" w:hAnsi="Arial" w:cs="Arial"/>
                <w:b/>
                <w:bCs/>
                <w:lang w:val="uk-UA"/>
              </w:rPr>
            </w:pPr>
            <w:r>
              <w:rPr>
                <w:rFonts w:ascii="Arial" w:hAnsi="Arial" w:cs="Arial"/>
                <w:b/>
                <w:bCs/>
                <w:lang w:val="uk-UA"/>
              </w:rPr>
              <w:t>Класифікація ТН</w:t>
            </w:r>
          </w:p>
        </w:tc>
        <w:tc>
          <w:tcPr>
            <w:tcW w:w="6511" w:type="dxa"/>
            <w:tcBorders>
              <w:top w:val="single" w:sz="2" w:space="0" w:color="000000"/>
              <w:left w:val="single" w:sz="4" w:space="0" w:color="auto"/>
              <w:bottom w:val="single" w:sz="4" w:space="0" w:color="auto"/>
              <w:right w:val="nil"/>
            </w:tcBorders>
            <w:tcMar>
              <w:top w:w="28" w:type="dxa"/>
              <w:left w:w="102" w:type="dxa"/>
              <w:bottom w:w="28" w:type="dxa"/>
              <w:right w:w="102" w:type="dxa"/>
            </w:tcMar>
            <w:vAlign w:val="center"/>
          </w:tcPr>
          <w:p w:rsidR="00731AF1" w:rsidRDefault="00731AF1">
            <w:pPr>
              <w:rPr>
                <w:rFonts w:ascii="Arial" w:hAnsi="Arial" w:cs="Arial"/>
                <w:lang w:val="uk-UA"/>
              </w:rPr>
            </w:pPr>
          </w:p>
          <w:p w:rsidR="00731AF1" w:rsidRDefault="00731AF1">
            <w:pPr>
              <w:rPr>
                <w:rFonts w:ascii="Arial" w:hAnsi="Arial" w:cs="Arial"/>
                <w:lang w:val="uk-UA"/>
              </w:rPr>
            </w:pPr>
          </w:p>
        </w:tc>
        <w:tc>
          <w:tcPr>
            <w:tcW w:w="860" w:type="dxa"/>
            <w:tcBorders>
              <w:top w:val="single" w:sz="2" w:space="0" w:color="000000"/>
              <w:left w:val="nil"/>
              <w:bottom w:val="single" w:sz="4" w:space="0" w:color="auto"/>
              <w:right w:val="single" w:sz="4" w:space="0" w:color="auto"/>
            </w:tcBorders>
            <w:tcMar>
              <w:top w:w="28" w:type="dxa"/>
              <w:left w:w="102" w:type="dxa"/>
              <w:bottom w:w="28" w:type="dxa"/>
              <w:right w:w="102" w:type="dxa"/>
            </w:tcMar>
            <w:vAlign w:val="center"/>
          </w:tcPr>
          <w:p w:rsidR="00731AF1" w:rsidRDefault="00731AF1">
            <w:pPr>
              <w:rPr>
                <w:rFonts w:ascii="Arial" w:hAnsi="Arial" w:cs="Arial"/>
                <w:lang w:val="uk-UA" w:eastAsia="en-GB"/>
              </w:rPr>
            </w:pPr>
          </w:p>
        </w:tc>
      </w:tr>
    </w:tbl>
    <w:p w:rsidR="00731AF1" w:rsidRDefault="00731AF1">
      <w:pPr>
        <w:rPr>
          <w:rFonts w:ascii="Arial" w:hAnsi="Arial" w:cs="Arial"/>
          <w:lang w:val="uk-UA"/>
        </w:rPr>
      </w:pPr>
    </w:p>
    <w:p w:rsidR="00731AF1" w:rsidRDefault="00731AF1">
      <w:pPr>
        <w:rPr>
          <w:rFonts w:ascii="Arial" w:hAnsi="Arial" w:cs="Arial"/>
          <w:b/>
          <w:bCs/>
          <w:lang w:val="uk-UA"/>
        </w:rPr>
      </w:pPr>
      <w:r>
        <w:rPr>
          <w:rFonts w:ascii="Arial" w:hAnsi="Arial" w:cs="Arial"/>
          <w:b/>
          <w:bCs/>
          <w:i/>
          <w:iCs/>
          <w:lang w:val="uk-UA"/>
        </w:rPr>
        <w:t>Увага: </w:t>
      </w:r>
      <w:r>
        <w:rPr>
          <w:rFonts w:ascii="Arial" w:hAnsi="Arial" w:cs="Arial"/>
          <w:b/>
          <w:bCs/>
          <w:lang w:val="uk-UA"/>
        </w:rPr>
        <w:t>якщо не зазначити інше, інформація використовуватиметься консультантом конфіденційно і не буде передаватися або розповсюджуватися. Оберіть:</w:t>
      </w:r>
    </w:p>
    <w:p w:rsidR="00731AF1" w:rsidRDefault="00731AF1">
      <w:pPr>
        <w:pStyle w:val="ListParagraph1"/>
        <w:numPr>
          <w:ilvl w:val="0"/>
          <w:numId w:val="1"/>
        </w:numPr>
        <w:spacing w:after="120"/>
        <w:ind w:left="714" w:hanging="357"/>
        <w:rPr>
          <w:rFonts w:ascii="Arial" w:hAnsi="Arial" w:cs="Arial"/>
          <w:b/>
          <w:bCs/>
          <w:lang w:val="uk-UA"/>
        </w:rPr>
      </w:pPr>
      <w:r>
        <w:rPr>
          <w:rFonts w:ascii="Arial" w:hAnsi="Arial" w:cs="Arial"/>
          <w:b/>
          <w:bCs/>
          <w:lang w:val="uk-UA"/>
        </w:rPr>
        <w:t>Інформація в цій анкеті може бути відкрита</w:t>
      </w:r>
    </w:p>
    <w:p w:rsidR="00731AF1" w:rsidRDefault="00731AF1">
      <w:pPr>
        <w:pStyle w:val="ListParagraph1"/>
        <w:numPr>
          <w:ilvl w:val="0"/>
          <w:numId w:val="1"/>
        </w:numPr>
        <w:rPr>
          <w:rFonts w:ascii="Arial" w:hAnsi="Arial" w:cs="Arial"/>
          <w:b/>
          <w:bCs/>
          <w:lang w:val="uk-UA"/>
        </w:rPr>
      </w:pPr>
      <w:r>
        <w:rPr>
          <w:rFonts w:ascii="Arial" w:hAnsi="Arial" w:cs="Arial"/>
          <w:b/>
          <w:bCs/>
          <w:lang w:val="uk-UA"/>
        </w:rPr>
        <w:t>Будь ласка використовуйте інформацію конфіденційно</w:t>
      </w:r>
    </w:p>
    <w:p w:rsidR="00731AF1" w:rsidRDefault="00731AF1">
      <w:pPr>
        <w:rPr>
          <w:rFonts w:ascii="Arial" w:hAnsi="Arial" w:cs="Arial"/>
          <w:b/>
          <w:bCs/>
          <w:lang w:val="uk-UA"/>
        </w:rPr>
      </w:pPr>
    </w:p>
    <w:p w:rsidR="00731AF1" w:rsidRDefault="00731AF1">
      <w:pPr>
        <w:rPr>
          <w:rFonts w:ascii="Arial" w:hAnsi="Arial" w:cs="Arial"/>
          <w:b/>
          <w:bCs/>
          <w:sz w:val="24"/>
          <w:szCs w:val="24"/>
          <w:lang w:val="uk-UA"/>
        </w:rPr>
      </w:pPr>
      <w:r>
        <w:rPr>
          <w:rFonts w:ascii="Arial" w:hAnsi="Arial" w:cs="Arial"/>
          <w:b/>
          <w:bCs/>
          <w:sz w:val="24"/>
          <w:szCs w:val="24"/>
          <w:lang w:val="uk-UA"/>
        </w:rPr>
        <w:t>Вступ</w:t>
      </w:r>
    </w:p>
    <w:p w:rsidR="00731AF1" w:rsidRDefault="00731AF1">
      <w:pPr>
        <w:rPr>
          <w:rFonts w:ascii="Arial" w:hAnsi="Arial" w:cs="Arial"/>
          <w:sz w:val="24"/>
          <w:szCs w:val="24"/>
          <w:lang w:val="uk-UA"/>
        </w:rPr>
      </w:pPr>
      <w:r>
        <w:rPr>
          <w:rFonts w:ascii="Arial" w:hAnsi="Arial" w:cs="Arial"/>
          <w:sz w:val="24"/>
          <w:szCs w:val="24"/>
          <w:lang w:val="uk-UA"/>
        </w:rPr>
        <w:t>Уряд України підписав Угоду про Асоціацію, в якій йдеться про так звану «Поглиблену та всеохоплюючу зону вільної торгівлі» (ПВЗВТ) з Європейським Союзом, насамперед для відкриття української економіки до ЄС. Протягом останніх трьох років українським виробникам було складно, зміни на ринках стимулювали нові правила та норми.</w:t>
      </w:r>
    </w:p>
    <w:p w:rsidR="00731AF1" w:rsidRDefault="00731AF1">
      <w:pPr>
        <w:rPr>
          <w:rFonts w:ascii="Arial" w:hAnsi="Arial" w:cs="Arial"/>
          <w:sz w:val="24"/>
          <w:szCs w:val="24"/>
          <w:lang w:val="uk-UA"/>
        </w:rPr>
      </w:pPr>
      <w:r>
        <w:rPr>
          <w:rFonts w:ascii="Arial" w:hAnsi="Arial" w:cs="Arial"/>
          <w:sz w:val="24"/>
          <w:szCs w:val="24"/>
          <w:lang w:val="uk-UA"/>
        </w:rPr>
        <w:t xml:space="preserve">Проект </w:t>
      </w:r>
      <w:r>
        <w:rPr>
          <w:rFonts w:ascii="Arial" w:hAnsi="Arial" w:cs="Arial"/>
          <w:b/>
          <w:bCs/>
          <w:sz w:val="24"/>
          <w:szCs w:val="24"/>
          <w:lang w:val="uk-UA"/>
        </w:rPr>
        <w:t>Association4U ("A4U")</w:t>
      </w:r>
      <w:r>
        <w:rPr>
          <w:rFonts w:ascii="Arial" w:hAnsi="Arial" w:cs="Arial"/>
          <w:sz w:val="24"/>
          <w:szCs w:val="24"/>
          <w:lang w:val="uk-UA"/>
        </w:rPr>
        <w:t xml:space="preserve"> фінансується ЄС та допомагає Уряду України. Проекту у цьому діалозі доручено зосередитись на розгляді наслідків запровадження ПВЗВТ для українських виробників, перш за все, які стосуються експорту. Конкретні дії проекту будуть спрямовані на підтримку </w:t>
      </w:r>
      <w:r>
        <w:rPr>
          <w:rFonts w:ascii="Arial" w:hAnsi="Arial" w:cs="Arial"/>
          <w:b/>
          <w:bCs/>
          <w:sz w:val="24"/>
          <w:szCs w:val="24"/>
          <w:lang w:val="uk-UA"/>
        </w:rPr>
        <w:t>Міністерства економічного розвитку і торгівлі (МЕРТ)</w:t>
      </w:r>
      <w:r>
        <w:rPr>
          <w:rFonts w:ascii="Arial" w:hAnsi="Arial" w:cs="Arial"/>
          <w:sz w:val="24"/>
          <w:szCs w:val="24"/>
          <w:lang w:val="uk-UA"/>
        </w:rPr>
        <w:t>.</w:t>
      </w:r>
    </w:p>
    <w:p w:rsidR="00731AF1" w:rsidRDefault="00731AF1">
      <w:pPr>
        <w:rPr>
          <w:rFonts w:ascii="Arial" w:hAnsi="Arial" w:cs="Arial"/>
          <w:sz w:val="24"/>
          <w:szCs w:val="24"/>
          <w:lang w:val="uk-UA"/>
        </w:rPr>
      </w:pPr>
      <w:r>
        <w:rPr>
          <w:rFonts w:ascii="Arial" w:hAnsi="Arial" w:cs="Arial"/>
          <w:sz w:val="24"/>
          <w:szCs w:val="24"/>
          <w:lang w:val="uk-UA"/>
        </w:rPr>
        <w:t xml:space="preserve">За нових обставин, що склалися, аналітичне дослідження проведене в рамках Проекту визначило певні сектори, які </w:t>
      </w:r>
      <w:r>
        <w:rPr>
          <w:rFonts w:ascii="Arial" w:hAnsi="Arial" w:cs="Arial"/>
          <w:b/>
          <w:bCs/>
          <w:sz w:val="24"/>
          <w:szCs w:val="24"/>
          <w:lang w:val="uk-UA"/>
        </w:rPr>
        <w:t>не досягли успіху в рамках реалізації ПВЗВТ</w:t>
      </w:r>
      <w:r>
        <w:rPr>
          <w:rFonts w:ascii="Arial" w:hAnsi="Arial" w:cs="Arial"/>
          <w:sz w:val="24"/>
          <w:szCs w:val="24"/>
          <w:lang w:val="uk-UA"/>
        </w:rPr>
        <w:t>. Так звані неефективні сектори - це товари/ сектори, де, незважаючи на значні переваги ПВЗВТ, українська частка ринку в ЄС значно менша, ніж частка ринку на інших світових ринках.</w:t>
      </w:r>
    </w:p>
    <w:p w:rsidR="00731AF1" w:rsidRDefault="00731AF1">
      <w:pPr>
        <w:rPr>
          <w:rFonts w:ascii="Arial" w:hAnsi="Arial" w:cs="Arial"/>
          <w:sz w:val="24"/>
          <w:szCs w:val="24"/>
          <w:lang w:val="uk-UA"/>
        </w:rPr>
      </w:pPr>
      <w:r>
        <w:rPr>
          <w:rFonts w:ascii="Arial" w:hAnsi="Arial" w:cs="Arial"/>
          <w:sz w:val="24"/>
          <w:szCs w:val="24"/>
          <w:lang w:val="uk-UA"/>
        </w:rPr>
        <w:t>Згідно з умовами ПВЗВТ, очікувалося, що український експорт до ЄС буде кращим, ніж експортні показники на світових ринках. Переваги ПВЗВТ випливають, головним чином, з двох елементів:</w:t>
      </w:r>
    </w:p>
    <w:p w:rsidR="00731AF1" w:rsidRDefault="00731AF1">
      <w:pPr>
        <w:numPr>
          <w:ilvl w:val="0"/>
          <w:numId w:val="2"/>
        </w:numPr>
        <w:rPr>
          <w:rFonts w:ascii="Arial" w:hAnsi="Arial" w:cs="Arial"/>
          <w:sz w:val="24"/>
          <w:szCs w:val="24"/>
          <w:lang w:val="uk-UA"/>
        </w:rPr>
      </w:pPr>
      <w:r>
        <w:rPr>
          <w:rFonts w:ascii="Arial" w:hAnsi="Arial" w:cs="Arial"/>
          <w:sz w:val="24"/>
          <w:szCs w:val="24"/>
          <w:lang w:val="uk-UA"/>
        </w:rPr>
        <w:t>Покращений доступ до ринку (преференційні тарифи та безмитні тарифні квоти) дає Україні перевагу над іншими постачальниками з третіх країн;</w:t>
      </w:r>
    </w:p>
    <w:p w:rsidR="00731AF1" w:rsidRDefault="00731AF1">
      <w:pPr>
        <w:numPr>
          <w:ilvl w:val="0"/>
          <w:numId w:val="2"/>
        </w:numPr>
        <w:rPr>
          <w:rFonts w:ascii="Arial" w:hAnsi="Arial" w:cs="Arial"/>
          <w:sz w:val="24"/>
          <w:szCs w:val="24"/>
          <w:lang w:val="uk-UA"/>
        </w:rPr>
      </w:pPr>
      <w:r>
        <w:rPr>
          <w:rFonts w:ascii="Arial" w:hAnsi="Arial" w:cs="Arial"/>
          <w:sz w:val="24"/>
          <w:szCs w:val="24"/>
          <w:lang w:val="uk-UA"/>
        </w:rPr>
        <w:t>Адаптація національного законодавства (СФЗ та технічних регламентів) до вимог ЄС, щоб виробники в Україні де-факто відповідали нормам ЄС та їм було легше експортувати.</w:t>
      </w:r>
    </w:p>
    <w:p w:rsidR="00731AF1" w:rsidRDefault="00731AF1">
      <w:pPr>
        <w:rPr>
          <w:rFonts w:ascii="Arial" w:hAnsi="Arial" w:cs="Arial"/>
          <w:sz w:val="24"/>
          <w:szCs w:val="24"/>
          <w:lang w:val="uk-UA"/>
        </w:rPr>
      </w:pPr>
      <w:r>
        <w:rPr>
          <w:rFonts w:ascii="Arial" w:hAnsi="Arial" w:cs="Arial"/>
          <w:sz w:val="24"/>
          <w:szCs w:val="24"/>
          <w:lang w:val="uk-UA"/>
        </w:rPr>
        <w:t>Враховуючи, що промислові товари мають перевагу в тарифах відповідно до ПВЗВТ, але залишаються неефективними, можна припустити, що існують внутрішні та зовнішні бар'єри для торгівлі. Для того, щоб усвідомити справжній потенціал ПВЗВТ ці перешкоди повинні бути виявлені та усунуті. Насамперед таке актуально з точки зору діалогу у галузі промисловості між ЄС та Урядом України.</w:t>
      </w:r>
    </w:p>
    <w:p w:rsidR="00731AF1" w:rsidRDefault="00731AF1">
      <w:pPr>
        <w:rPr>
          <w:rFonts w:ascii="Arial" w:hAnsi="Arial" w:cs="Arial"/>
          <w:sz w:val="24"/>
          <w:szCs w:val="24"/>
          <w:lang w:val="uk-UA"/>
        </w:rPr>
      </w:pPr>
      <w:r>
        <w:rPr>
          <w:rFonts w:ascii="Arial" w:hAnsi="Arial" w:cs="Arial"/>
          <w:sz w:val="24"/>
          <w:szCs w:val="24"/>
          <w:lang w:val="uk-UA"/>
        </w:rPr>
        <w:t>Ця анкета стосується цієї неефективності, а саме існуючих бар'єрів у торгівлі. Угода про Асоціацію містить правила, що визначають, які товари, що виробляються в Україні, вважаються походженням звідси, а які ні. Крім того, експорт до ЄС відповідно до ПВЗВТ повинен відповідати низці інших правил та норм, а саме: технічних стандартів (наприклад електроенергії, безпеки, охорони здоров'я), санітарних та фітосанітарних вимог тощо. Українські виробники мають можливість експортувати свої товари до ЄС, і принаймні в галузі промисловості, в основному без мита. Незважаючи на цей факт, деякі сектори не використовують цю потенційну можливість ринку.</w:t>
      </w:r>
    </w:p>
    <w:p w:rsidR="00731AF1" w:rsidRDefault="00731AF1">
      <w:pPr>
        <w:rPr>
          <w:rFonts w:ascii="Arial" w:hAnsi="Arial" w:cs="Arial"/>
          <w:sz w:val="24"/>
          <w:szCs w:val="24"/>
          <w:lang w:val="uk-UA"/>
        </w:rPr>
      </w:pPr>
      <w:r>
        <w:rPr>
          <w:rFonts w:ascii="Arial" w:hAnsi="Arial" w:cs="Arial"/>
          <w:sz w:val="24"/>
          <w:szCs w:val="24"/>
          <w:lang w:val="uk-UA"/>
        </w:rPr>
        <w:t>Причини недостатньої ефективності окремих експортних секторів ПВЗВТ, зі значним світовим експортом, можуть бути різними. Вони можуть бути пов'язані з політикою в Україні, з самою ПВЗВТ, внутрішніми проблемами в галузі або питаннями на ринку ЄС. Щоб визначити та при</w:t>
      </w:r>
      <w:bookmarkStart w:id="2" w:name="_GoBack"/>
      <w:bookmarkEnd w:id="2"/>
      <w:r>
        <w:rPr>
          <w:rFonts w:ascii="Arial" w:hAnsi="Arial" w:cs="Arial"/>
          <w:sz w:val="24"/>
          <w:szCs w:val="24"/>
          <w:lang w:val="uk-UA"/>
        </w:rPr>
        <w:t>брати ці перешкоди, Уряд України має шляхом консультації з бізнесом дослідити питання, які виникли. Після визначення ймовірних причин Уряд зможе розглянути, як вирішити ці проблеми або пом'якшити їх, включаючи обговорення з ЄС у комітетах з питань торгівлі та промисловості, зміни у внутрішній політиці або заходи з підтримки бізнесу (наприклад заохочення, освіта тощо). Насправді очікується, що це буде комплекс чинників, що обмежують експортний потенціал.</w:t>
      </w:r>
    </w:p>
    <w:p w:rsidR="00731AF1" w:rsidRDefault="00731AF1">
      <w:pPr>
        <w:rPr>
          <w:rFonts w:ascii="Arial" w:hAnsi="Arial" w:cs="Arial"/>
          <w:sz w:val="24"/>
          <w:szCs w:val="24"/>
          <w:lang w:val="uk-UA"/>
        </w:rPr>
      </w:pPr>
      <w:r>
        <w:rPr>
          <w:rFonts w:ascii="Arial" w:hAnsi="Arial" w:cs="Arial"/>
          <w:sz w:val="24"/>
          <w:szCs w:val="24"/>
          <w:lang w:val="uk-UA"/>
        </w:rPr>
        <w:t>Тому ця анкета буде дуже корисною, щоб дізнатися трохи більше про ситуацію у галузі промисловості на місцях для підприємств, що працюють у середовищі, що змінюється. Щоб дізнатися про реалії галузі промисловості, проект A4U проводить консультацію з окремими секторами та підприємствами.</w:t>
      </w:r>
    </w:p>
    <w:p w:rsidR="00731AF1" w:rsidRDefault="00731AF1">
      <w:pPr>
        <w:rPr>
          <w:rFonts w:ascii="Arial" w:hAnsi="Arial" w:cs="Arial"/>
          <w:b/>
          <w:bCs/>
          <w:sz w:val="24"/>
          <w:szCs w:val="24"/>
          <w:lang w:val="uk-UA"/>
        </w:rPr>
      </w:pPr>
      <w:r>
        <w:rPr>
          <w:rFonts w:ascii="Arial" w:hAnsi="Arial" w:cs="Arial"/>
          <w:b/>
          <w:bCs/>
          <w:sz w:val="24"/>
          <w:szCs w:val="24"/>
          <w:lang w:val="uk-UA"/>
        </w:rPr>
        <w:t>Результати цієї консультації для відповідного промислового сектора будуть інтегровані в Аналітичний звіт та представлені МЕРТ.</w:t>
      </w:r>
    </w:p>
    <w:p w:rsidR="00731AF1" w:rsidRDefault="00731AF1">
      <w:pPr>
        <w:rPr>
          <w:rFonts w:ascii="Arial" w:hAnsi="Arial" w:cs="Arial"/>
          <w:sz w:val="24"/>
          <w:szCs w:val="24"/>
          <w:lang w:val="uk-UA"/>
        </w:rPr>
      </w:pPr>
      <w:r>
        <w:rPr>
          <w:rFonts w:ascii="Arial" w:hAnsi="Arial" w:cs="Arial"/>
          <w:sz w:val="24"/>
          <w:szCs w:val="24"/>
          <w:lang w:val="uk-UA"/>
        </w:rPr>
        <w:br w:type="page"/>
      </w:r>
    </w:p>
    <w:p w:rsidR="00731AF1" w:rsidRDefault="00731AF1">
      <w:pPr>
        <w:rPr>
          <w:rFonts w:ascii="Arial" w:hAnsi="Arial" w:cs="Arial"/>
          <w:b/>
          <w:bCs/>
          <w:sz w:val="24"/>
          <w:szCs w:val="24"/>
          <w:lang w:val="uk-UA"/>
        </w:rPr>
      </w:pPr>
      <w:r>
        <w:rPr>
          <w:rFonts w:ascii="Arial" w:hAnsi="Arial" w:cs="Arial"/>
          <w:b/>
          <w:bCs/>
          <w:sz w:val="24"/>
          <w:szCs w:val="24"/>
          <w:lang w:val="uk-UA"/>
        </w:rPr>
        <w:t xml:space="preserve">КОНСУЛЬТАЦІЇ </w:t>
      </w:r>
    </w:p>
    <w:p w:rsidR="00731AF1" w:rsidRDefault="00731AF1">
      <w:pPr>
        <w:rPr>
          <w:rFonts w:ascii="Arial" w:hAnsi="Arial" w:cs="Arial"/>
          <w:b/>
          <w:bCs/>
          <w:sz w:val="24"/>
          <w:szCs w:val="24"/>
          <w:lang w:val="uk-UA"/>
        </w:rPr>
      </w:pPr>
      <w:r>
        <w:rPr>
          <w:rFonts w:ascii="Arial" w:hAnsi="Arial" w:cs="Arial"/>
          <w:b/>
          <w:bCs/>
          <w:sz w:val="24"/>
          <w:szCs w:val="24"/>
          <w:lang w:val="uk-UA"/>
        </w:rPr>
        <w:t>Основні питання:</w:t>
      </w:r>
    </w:p>
    <w:p w:rsidR="00731AF1" w:rsidRDefault="00731AF1">
      <w:pPr>
        <w:numPr>
          <w:ilvl w:val="0"/>
          <w:numId w:val="3"/>
        </w:numPr>
        <w:spacing w:after="200" w:line="276" w:lineRule="auto"/>
        <w:ind w:left="641" w:hanging="357"/>
        <w:jc w:val="both"/>
        <w:rPr>
          <w:rFonts w:ascii="Arial" w:eastAsia="MS Mincho" w:hAnsi="Arial" w:cs="Arial"/>
          <w:sz w:val="24"/>
          <w:szCs w:val="24"/>
          <w:lang w:val="uk-UA"/>
        </w:rPr>
      </w:pPr>
      <w:r>
        <w:rPr>
          <w:rFonts w:ascii="Arial" w:eastAsia="MS Mincho" w:hAnsi="Arial" w:cs="Arial"/>
          <w:sz w:val="24"/>
          <w:szCs w:val="24"/>
          <w:lang w:val="uk-UA"/>
        </w:rPr>
        <w:t>Вступ щодо ПВЗВТ (можливості, які передбачає ПВЗВТ: доступ до ринків та рівність)</w:t>
      </w:r>
    </w:p>
    <w:p w:rsidR="00731AF1" w:rsidRDefault="00731AF1">
      <w:pPr>
        <w:numPr>
          <w:ilvl w:val="0"/>
          <w:numId w:val="3"/>
        </w:numPr>
        <w:spacing w:after="200" w:line="276" w:lineRule="auto"/>
        <w:ind w:left="641" w:hanging="357"/>
        <w:jc w:val="both"/>
        <w:rPr>
          <w:rFonts w:ascii="Arial" w:eastAsia="MS Mincho" w:hAnsi="Arial" w:cs="Arial"/>
          <w:sz w:val="24"/>
          <w:szCs w:val="24"/>
          <w:lang w:val="uk-UA"/>
        </w:rPr>
      </w:pPr>
      <w:r>
        <w:rPr>
          <w:rFonts w:ascii="Arial" w:eastAsia="MS Mincho" w:hAnsi="Arial" w:cs="Arial"/>
          <w:sz w:val="24"/>
          <w:szCs w:val="24"/>
          <w:lang w:val="uk-UA"/>
        </w:rPr>
        <w:t>Неефективність та ключові дані щодо сектору, який розглядається</w:t>
      </w:r>
    </w:p>
    <w:p w:rsidR="00731AF1" w:rsidRDefault="00731AF1">
      <w:pPr>
        <w:numPr>
          <w:ilvl w:val="0"/>
          <w:numId w:val="3"/>
        </w:numPr>
        <w:spacing w:after="200" w:line="276" w:lineRule="auto"/>
        <w:ind w:left="641" w:hanging="357"/>
        <w:jc w:val="both"/>
        <w:rPr>
          <w:rFonts w:ascii="Arial" w:eastAsia="MS Mincho" w:hAnsi="Arial" w:cs="Arial"/>
          <w:sz w:val="24"/>
          <w:szCs w:val="24"/>
          <w:lang w:val="uk-UA"/>
        </w:rPr>
      </w:pPr>
      <w:r>
        <w:rPr>
          <w:rFonts w:ascii="Arial" w:eastAsia="MS Mincho" w:hAnsi="Arial" w:cs="Arial"/>
          <w:sz w:val="24"/>
          <w:szCs w:val="24"/>
          <w:lang w:val="uk-UA"/>
        </w:rPr>
        <w:t>Обговорення потенційних бар'єрів у цьому секторі</w:t>
      </w:r>
    </w:p>
    <w:p w:rsidR="00731AF1" w:rsidRDefault="00731AF1">
      <w:pPr>
        <w:numPr>
          <w:ilvl w:val="0"/>
          <w:numId w:val="3"/>
        </w:numPr>
        <w:spacing w:after="200" w:line="276" w:lineRule="auto"/>
        <w:ind w:left="641" w:hanging="357"/>
        <w:jc w:val="both"/>
        <w:rPr>
          <w:rFonts w:ascii="Arial" w:eastAsia="MS Mincho" w:hAnsi="Arial" w:cs="Arial"/>
          <w:sz w:val="24"/>
          <w:szCs w:val="24"/>
          <w:lang w:val="uk-UA"/>
        </w:rPr>
      </w:pPr>
      <w:r>
        <w:rPr>
          <w:rFonts w:ascii="Arial" w:eastAsia="MS Mincho" w:hAnsi="Arial" w:cs="Arial"/>
          <w:sz w:val="24"/>
          <w:szCs w:val="24"/>
          <w:lang w:val="uk-UA"/>
        </w:rPr>
        <w:t>Перевірка бар'єрів, виявлених на попередніх засіданнях (з будь-яким додатковим аналізом, проведеним Урядом)</w:t>
      </w:r>
    </w:p>
    <w:p w:rsidR="00731AF1" w:rsidRDefault="00731AF1">
      <w:pPr>
        <w:numPr>
          <w:ilvl w:val="0"/>
          <w:numId w:val="3"/>
        </w:numPr>
        <w:spacing w:after="200" w:line="276" w:lineRule="auto"/>
        <w:ind w:left="641" w:hanging="357"/>
        <w:jc w:val="both"/>
        <w:rPr>
          <w:rFonts w:ascii="Arial" w:eastAsia="MS Mincho" w:hAnsi="Arial" w:cs="Arial"/>
          <w:sz w:val="24"/>
          <w:szCs w:val="24"/>
          <w:lang w:val="uk-UA"/>
        </w:rPr>
      </w:pPr>
      <w:r>
        <w:rPr>
          <w:rFonts w:ascii="Arial" w:eastAsia="MS Mincho" w:hAnsi="Arial" w:cs="Arial"/>
          <w:sz w:val="24"/>
          <w:szCs w:val="24"/>
          <w:lang w:val="uk-UA"/>
        </w:rPr>
        <w:t>Презентація запропонованих підходів до вирішення питань</w:t>
      </w:r>
    </w:p>
    <w:p w:rsidR="00731AF1" w:rsidRDefault="00731AF1">
      <w:pPr>
        <w:numPr>
          <w:ilvl w:val="0"/>
          <w:numId w:val="3"/>
        </w:numPr>
        <w:spacing w:after="200" w:line="276" w:lineRule="auto"/>
        <w:ind w:left="641" w:hanging="357"/>
        <w:jc w:val="both"/>
        <w:rPr>
          <w:rFonts w:ascii="Arial" w:eastAsia="MS Mincho" w:hAnsi="Arial" w:cs="Arial"/>
          <w:sz w:val="24"/>
          <w:szCs w:val="24"/>
          <w:lang w:val="uk-UA"/>
        </w:rPr>
      </w:pPr>
      <w:r>
        <w:rPr>
          <w:rFonts w:ascii="Arial" w:eastAsia="MS Mincho" w:hAnsi="Arial" w:cs="Arial"/>
          <w:sz w:val="24"/>
          <w:szCs w:val="24"/>
          <w:lang w:val="uk-UA"/>
        </w:rPr>
        <w:t>Обговорення та думка бізнесу.</w:t>
      </w:r>
    </w:p>
    <w:p w:rsidR="00731AF1" w:rsidRDefault="00731AF1">
      <w:pPr>
        <w:rPr>
          <w:rFonts w:ascii="Arial" w:hAnsi="Arial" w:cs="Arial"/>
          <w:sz w:val="24"/>
          <w:szCs w:val="24"/>
          <w:lang w:val="uk-UA"/>
        </w:rPr>
      </w:pPr>
    </w:p>
    <w:p w:rsidR="00731AF1" w:rsidRDefault="00731AF1">
      <w:pPr>
        <w:rPr>
          <w:rFonts w:ascii="Arial" w:hAnsi="Arial" w:cs="Arial"/>
          <w:b/>
          <w:bCs/>
          <w:sz w:val="24"/>
          <w:szCs w:val="24"/>
          <w:lang w:val="uk-UA"/>
        </w:rPr>
      </w:pPr>
      <w:r>
        <w:rPr>
          <w:rFonts w:ascii="Arial" w:hAnsi="Arial" w:cs="Arial"/>
          <w:b/>
          <w:bCs/>
          <w:sz w:val="24"/>
          <w:szCs w:val="24"/>
          <w:lang w:val="uk-UA"/>
        </w:rPr>
        <w:t>Питання для підприємств:</w:t>
      </w:r>
    </w:p>
    <w:p w:rsidR="00731AF1" w:rsidRDefault="00731AF1">
      <w:pPr>
        <w:numPr>
          <w:ilvl w:val="0"/>
          <w:numId w:val="4"/>
        </w:numPr>
        <w:rPr>
          <w:rFonts w:ascii="Arial" w:hAnsi="Arial" w:cs="Arial"/>
          <w:sz w:val="24"/>
          <w:szCs w:val="24"/>
          <w:lang w:val="uk-UA"/>
        </w:rPr>
      </w:pPr>
      <w:r>
        <w:rPr>
          <w:rFonts w:ascii="Arial" w:hAnsi="Arial" w:cs="Arial"/>
          <w:sz w:val="24"/>
          <w:szCs w:val="24"/>
          <w:lang w:val="uk-UA"/>
        </w:rPr>
        <w:t>Ви член галузевої асоціації або федерації?</w:t>
      </w:r>
    </w:p>
    <w:tbl>
      <w:tblPr>
        <w:tblW w:w="9026" w:type="dxa"/>
        <w:tblInd w:w="-106" w:type="dxa"/>
        <w:tblBorders>
          <w:top w:val="dotted" w:sz="4" w:space="0" w:color="auto"/>
          <w:bottom w:val="dotted" w:sz="4" w:space="0" w:color="auto"/>
          <w:insideH w:val="dotted" w:sz="4" w:space="0" w:color="auto"/>
          <w:insideV w:val="dotted" w:sz="4" w:space="0" w:color="auto"/>
        </w:tblBorders>
        <w:tblLayout w:type="fixed"/>
        <w:tblLook w:val="00A0"/>
      </w:tblPr>
      <w:tblGrid>
        <w:gridCol w:w="9026"/>
      </w:tblGrid>
      <w:tr w:rsidR="00731AF1">
        <w:tc>
          <w:tcPr>
            <w:tcW w:w="9026" w:type="dxa"/>
            <w:tcBorders>
              <w:left w:val="nil"/>
              <w:right w:val="nil"/>
            </w:tcBorders>
          </w:tcPr>
          <w:p w:rsidR="00731AF1" w:rsidRDefault="00731AF1">
            <w:pPr>
              <w:rPr>
                <w:rFonts w:ascii="Arial" w:hAnsi="Arial" w:cs="Arial"/>
                <w:sz w:val="24"/>
                <w:szCs w:val="24"/>
                <w:lang w:val="uk-UA"/>
              </w:rPr>
            </w:pPr>
          </w:p>
        </w:tc>
      </w:tr>
    </w:tbl>
    <w:p w:rsidR="00731AF1" w:rsidRDefault="00731AF1">
      <w:pPr>
        <w:ind w:left="284"/>
        <w:rPr>
          <w:rFonts w:ascii="Arial" w:hAnsi="Arial" w:cs="Arial"/>
          <w:sz w:val="24"/>
          <w:szCs w:val="24"/>
          <w:lang w:val="uk-UA"/>
        </w:rPr>
      </w:pPr>
    </w:p>
    <w:p w:rsidR="00731AF1" w:rsidRDefault="00731AF1">
      <w:pPr>
        <w:numPr>
          <w:ilvl w:val="0"/>
          <w:numId w:val="4"/>
        </w:numPr>
        <w:rPr>
          <w:rFonts w:ascii="Arial" w:hAnsi="Arial" w:cs="Arial"/>
          <w:sz w:val="24"/>
          <w:szCs w:val="24"/>
          <w:lang w:val="uk-UA"/>
        </w:rPr>
      </w:pPr>
      <w:r>
        <w:rPr>
          <w:rFonts w:ascii="Arial" w:hAnsi="Arial" w:cs="Arial"/>
          <w:sz w:val="24"/>
          <w:szCs w:val="24"/>
          <w:lang w:val="uk-UA"/>
        </w:rPr>
        <w:t>Чи зверталися ви з запитаннями до асоціацій чи федерацій?</w:t>
      </w:r>
    </w:p>
    <w:tbl>
      <w:tblPr>
        <w:tblW w:w="9026" w:type="dxa"/>
        <w:tblInd w:w="-106" w:type="dxa"/>
        <w:tblBorders>
          <w:top w:val="dotted" w:sz="4" w:space="0" w:color="auto"/>
          <w:bottom w:val="dotted" w:sz="4" w:space="0" w:color="auto"/>
          <w:insideH w:val="dotted" w:sz="4" w:space="0" w:color="auto"/>
          <w:insideV w:val="dotted" w:sz="4" w:space="0" w:color="auto"/>
        </w:tblBorders>
        <w:tblLayout w:type="fixed"/>
        <w:tblLook w:val="00A0"/>
      </w:tblPr>
      <w:tblGrid>
        <w:gridCol w:w="9026"/>
      </w:tblGrid>
      <w:tr w:rsidR="00731AF1">
        <w:tc>
          <w:tcPr>
            <w:tcW w:w="9026" w:type="dxa"/>
            <w:tcBorders>
              <w:left w:val="nil"/>
              <w:right w:val="nil"/>
            </w:tcBorders>
          </w:tcPr>
          <w:p w:rsidR="00731AF1" w:rsidRDefault="00731AF1">
            <w:pPr>
              <w:rPr>
                <w:rFonts w:ascii="Arial" w:hAnsi="Arial" w:cs="Arial"/>
                <w:sz w:val="24"/>
                <w:szCs w:val="24"/>
                <w:lang w:val="uk-UA"/>
              </w:rPr>
            </w:pPr>
          </w:p>
        </w:tc>
      </w:tr>
      <w:tr w:rsidR="00731AF1">
        <w:tc>
          <w:tcPr>
            <w:tcW w:w="9026" w:type="dxa"/>
            <w:tcBorders>
              <w:left w:val="nil"/>
              <w:right w:val="nil"/>
            </w:tcBorders>
          </w:tcPr>
          <w:p w:rsidR="00731AF1" w:rsidRDefault="00731AF1">
            <w:pPr>
              <w:rPr>
                <w:rFonts w:ascii="Arial" w:hAnsi="Arial" w:cs="Arial"/>
                <w:sz w:val="24"/>
                <w:szCs w:val="24"/>
                <w:lang w:val="uk-UA"/>
              </w:rPr>
            </w:pPr>
          </w:p>
        </w:tc>
      </w:tr>
      <w:tr w:rsidR="00731AF1">
        <w:tc>
          <w:tcPr>
            <w:tcW w:w="9026" w:type="dxa"/>
            <w:tcBorders>
              <w:left w:val="nil"/>
              <w:right w:val="nil"/>
            </w:tcBorders>
          </w:tcPr>
          <w:p w:rsidR="00731AF1" w:rsidRDefault="00731AF1">
            <w:pPr>
              <w:rPr>
                <w:rFonts w:ascii="Arial" w:hAnsi="Arial" w:cs="Arial"/>
                <w:sz w:val="24"/>
                <w:szCs w:val="24"/>
                <w:lang w:val="uk-UA"/>
              </w:rPr>
            </w:pPr>
          </w:p>
        </w:tc>
      </w:tr>
      <w:tr w:rsidR="00731AF1">
        <w:tc>
          <w:tcPr>
            <w:tcW w:w="9026" w:type="dxa"/>
            <w:tcBorders>
              <w:left w:val="nil"/>
              <w:right w:val="nil"/>
            </w:tcBorders>
          </w:tcPr>
          <w:p w:rsidR="00731AF1" w:rsidRDefault="00731AF1">
            <w:pPr>
              <w:rPr>
                <w:rFonts w:ascii="Arial" w:hAnsi="Arial" w:cs="Arial"/>
                <w:sz w:val="24"/>
                <w:szCs w:val="24"/>
                <w:lang w:val="uk-UA"/>
              </w:rPr>
            </w:pPr>
          </w:p>
        </w:tc>
      </w:tr>
    </w:tbl>
    <w:p w:rsidR="00731AF1" w:rsidRDefault="00731AF1">
      <w:pPr>
        <w:rPr>
          <w:rFonts w:ascii="Arial" w:hAnsi="Arial" w:cs="Arial"/>
          <w:sz w:val="24"/>
          <w:szCs w:val="24"/>
          <w:lang w:val="uk-UA"/>
        </w:rPr>
      </w:pPr>
    </w:p>
    <w:p w:rsidR="00731AF1" w:rsidRDefault="00731AF1">
      <w:pPr>
        <w:numPr>
          <w:ilvl w:val="0"/>
          <w:numId w:val="4"/>
        </w:numPr>
        <w:rPr>
          <w:rFonts w:ascii="Arial" w:hAnsi="Arial" w:cs="Arial"/>
          <w:sz w:val="24"/>
          <w:szCs w:val="24"/>
          <w:lang w:val="uk-UA"/>
        </w:rPr>
      </w:pPr>
      <w:r>
        <w:rPr>
          <w:rFonts w:ascii="Arial" w:hAnsi="Arial" w:cs="Arial"/>
          <w:sz w:val="24"/>
          <w:szCs w:val="24"/>
          <w:lang w:val="uk-UA"/>
        </w:rPr>
        <w:t>Якщо так, то які саме запитання? </w:t>
      </w:r>
    </w:p>
    <w:tbl>
      <w:tblPr>
        <w:tblW w:w="9026" w:type="dxa"/>
        <w:tblInd w:w="-106" w:type="dxa"/>
        <w:tblBorders>
          <w:top w:val="dotted" w:sz="4" w:space="0" w:color="auto"/>
          <w:bottom w:val="dotted" w:sz="4" w:space="0" w:color="auto"/>
          <w:insideH w:val="dotted" w:sz="4" w:space="0" w:color="auto"/>
          <w:insideV w:val="dotted" w:sz="4" w:space="0" w:color="auto"/>
        </w:tblBorders>
        <w:tblLayout w:type="fixed"/>
        <w:tblLook w:val="00A0"/>
      </w:tblPr>
      <w:tblGrid>
        <w:gridCol w:w="9026"/>
      </w:tblGrid>
      <w:tr w:rsidR="00731AF1">
        <w:tc>
          <w:tcPr>
            <w:tcW w:w="9026" w:type="dxa"/>
            <w:tcBorders>
              <w:left w:val="nil"/>
              <w:right w:val="nil"/>
            </w:tcBorders>
          </w:tcPr>
          <w:p w:rsidR="00731AF1" w:rsidRDefault="00731AF1">
            <w:pPr>
              <w:rPr>
                <w:rFonts w:ascii="Arial" w:hAnsi="Arial" w:cs="Arial"/>
                <w:sz w:val="24"/>
                <w:szCs w:val="24"/>
                <w:lang w:val="uk-UA"/>
              </w:rPr>
            </w:pPr>
          </w:p>
        </w:tc>
      </w:tr>
      <w:tr w:rsidR="00731AF1">
        <w:tc>
          <w:tcPr>
            <w:tcW w:w="9026" w:type="dxa"/>
            <w:tcBorders>
              <w:left w:val="nil"/>
              <w:right w:val="nil"/>
            </w:tcBorders>
          </w:tcPr>
          <w:p w:rsidR="00731AF1" w:rsidRDefault="00731AF1">
            <w:pPr>
              <w:rPr>
                <w:rFonts w:ascii="Arial" w:hAnsi="Arial" w:cs="Arial"/>
                <w:sz w:val="24"/>
                <w:szCs w:val="24"/>
                <w:lang w:val="uk-UA"/>
              </w:rPr>
            </w:pPr>
          </w:p>
        </w:tc>
      </w:tr>
      <w:tr w:rsidR="00731AF1">
        <w:tc>
          <w:tcPr>
            <w:tcW w:w="9026" w:type="dxa"/>
            <w:tcBorders>
              <w:left w:val="nil"/>
              <w:right w:val="nil"/>
            </w:tcBorders>
          </w:tcPr>
          <w:p w:rsidR="00731AF1" w:rsidRDefault="00731AF1">
            <w:pPr>
              <w:rPr>
                <w:rFonts w:ascii="Arial" w:hAnsi="Arial" w:cs="Arial"/>
                <w:sz w:val="24"/>
                <w:szCs w:val="24"/>
                <w:lang w:val="uk-UA"/>
              </w:rPr>
            </w:pPr>
          </w:p>
        </w:tc>
      </w:tr>
      <w:tr w:rsidR="00731AF1">
        <w:tc>
          <w:tcPr>
            <w:tcW w:w="9026" w:type="dxa"/>
            <w:tcBorders>
              <w:left w:val="nil"/>
              <w:right w:val="nil"/>
            </w:tcBorders>
          </w:tcPr>
          <w:p w:rsidR="00731AF1" w:rsidRDefault="00731AF1">
            <w:pPr>
              <w:rPr>
                <w:rFonts w:ascii="Arial" w:hAnsi="Arial" w:cs="Arial"/>
                <w:sz w:val="24"/>
                <w:szCs w:val="24"/>
                <w:lang w:val="uk-UA"/>
              </w:rPr>
            </w:pPr>
          </w:p>
        </w:tc>
      </w:tr>
    </w:tbl>
    <w:p w:rsidR="00731AF1" w:rsidRDefault="00731AF1">
      <w:pPr>
        <w:numPr>
          <w:ilvl w:val="0"/>
          <w:numId w:val="4"/>
        </w:numPr>
        <w:rPr>
          <w:rFonts w:ascii="Arial" w:hAnsi="Arial" w:cs="Arial"/>
          <w:sz w:val="24"/>
          <w:szCs w:val="24"/>
          <w:lang w:val="uk-UA"/>
        </w:rPr>
      </w:pPr>
      <w:r>
        <w:rPr>
          <w:rFonts w:ascii="Arial" w:hAnsi="Arial" w:cs="Arial"/>
          <w:sz w:val="24"/>
          <w:szCs w:val="24"/>
          <w:lang w:val="uk-UA"/>
        </w:rPr>
        <w:t>Ви маєте позитивний досвід отримання відповіді? Відповідь задовільна?</w:t>
      </w:r>
    </w:p>
    <w:p w:rsidR="00731AF1" w:rsidRDefault="00731AF1">
      <w:pPr>
        <w:rPr>
          <w:rFonts w:ascii="Arial" w:hAnsi="Arial" w:cs="Arial"/>
          <w:sz w:val="24"/>
          <w:szCs w:val="24"/>
          <w:lang w:val="uk-UA"/>
        </w:rPr>
      </w:pPr>
    </w:p>
    <w:p w:rsidR="00731AF1" w:rsidRDefault="00731AF1">
      <w:pPr>
        <w:numPr>
          <w:ilvl w:val="0"/>
          <w:numId w:val="4"/>
        </w:numPr>
        <w:rPr>
          <w:rFonts w:ascii="Arial" w:hAnsi="Arial" w:cs="Arial"/>
          <w:sz w:val="24"/>
          <w:szCs w:val="24"/>
          <w:lang w:val="uk-UA"/>
        </w:rPr>
      </w:pPr>
      <w:r>
        <w:rPr>
          <w:rFonts w:ascii="Arial" w:hAnsi="Arial" w:cs="Arial"/>
          <w:sz w:val="24"/>
          <w:szCs w:val="24"/>
          <w:lang w:val="uk-UA"/>
        </w:rPr>
        <w:t>Яким є ринок вашої продукції, конкуренція на ринку України та за кордоном?</w:t>
      </w:r>
    </w:p>
    <w:p w:rsidR="00731AF1" w:rsidRDefault="00731AF1">
      <w:pPr>
        <w:rPr>
          <w:rFonts w:ascii="Arial" w:hAnsi="Arial" w:cs="Arial"/>
          <w:sz w:val="24"/>
          <w:szCs w:val="24"/>
          <w:lang w:val="uk-UA"/>
        </w:rPr>
      </w:pPr>
    </w:p>
    <w:p w:rsidR="00731AF1" w:rsidRDefault="00731AF1">
      <w:pPr>
        <w:numPr>
          <w:ilvl w:val="0"/>
          <w:numId w:val="4"/>
        </w:numPr>
        <w:rPr>
          <w:rFonts w:ascii="Arial" w:hAnsi="Arial" w:cs="Arial"/>
          <w:sz w:val="24"/>
          <w:szCs w:val="24"/>
          <w:lang w:val="uk-UA"/>
        </w:rPr>
      </w:pPr>
      <w:r>
        <w:rPr>
          <w:rFonts w:ascii="Arial" w:hAnsi="Arial" w:cs="Arial"/>
          <w:sz w:val="24"/>
          <w:szCs w:val="24"/>
          <w:lang w:val="uk-UA"/>
        </w:rPr>
        <w:t>Чи є активні державні підприємства у вашому секторі?</w:t>
      </w:r>
    </w:p>
    <w:p w:rsidR="00731AF1" w:rsidRDefault="00731AF1">
      <w:pPr>
        <w:rPr>
          <w:rFonts w:ascii="Arial" w:hAnsi="Arial" w:cs="Arial"/>
          <w:sz w:val="24"/>
          <w:szCs w:val="24"/>
          <w:lang w:val="uk-UA"/>
        </w:rPr>
      </w:pPr>
    </w:p>
    <w:p w:rsidR="00731AF1" w:rsidRDefault="00731AF1">
      <w:pPr>
        <w:numPr>
          <w:ilvl w:val="0"/>
          <w:numId w:val="4"/>
        </w:numPr>
        <w:rPr>
          <w:rFonts w:ascii="Arial" w:hAnsi="Arial" w:cs="Arial"/>
          <w:sz w:val="24"/>
          <w:szCs w:val="24"/>
          <w:lang w:val="uk-UA"/>
        </w:rPr>
      </w:pPr>
      <w:r>
        <w:rPr>
          <w:rFonts w:ascii="Arial" w:hAnsi="Arial" w:cs="Arial"/>
          <w:sz w:val="24"/>
          <w:szCs w:val="24"/>
          <w:lang w:val="uk-UA"/>
        </w:rPr>
        <w:t>Якщо так, то чи є вони добросовісними або недобросовісними конкурентами для вашої діяльності?</w:t>
      </w:r>
    </w:p>
    <w:p w:rsidR="00731AF1" w:rsidRDefault="00731AF1">
      <w:pPr>
        <w:rPr>
          <w:rFonts w:ascii="Arial" w:hAnsi="Arial" w:cs="Arial"/>
          <w:sz w:val="24"/>
          <w:szCs w:val="24"/>
          <w:lang w:val="uk-UA"/>
        </w:rPr>
      </w:pPr>
    </w:p>
    <w:p w:rsidR="00731AF1" w:rsidRDefault="00731AF1">
      <w:pPr>
        <w:numPr>
          <w:ilvl w:val="0"/>
          <w:numId w:val="4"/>
        </w:numPr>
        <w:rPr>
          <w:rFonts w:ascii="Arial" w:hAnsi="Arial" w:cs="Arial"/>
          <w:sz w:val="24"/>
          <w:szCs w:val="24"/>
          <w:lang w:val="uk-UA"/>
        </w:rPr>
      </w:pPr>
      <w:r>
        <w:rPr>
          <w:rFonts w:ascii="Arial" w:hAnsi="Arial" w:cs="Arial"/>
          <w:sz w:val="24"/>
          <w:szCs w:val="24"/>
          <w:lang w:val="uk-UA"/>
        </w:rPr>
        <w:t>Нагляд за ринком та конкуренція</w:t>
      </w:r>
    </w:p>
    <w:p w:rsidR="00731AF1" w:rsidRDefault="00731AF1">
      <w:pPr>
        <w:rPr>
          <w:rFonts w:ascii="Arial" w:hAnsi="Arial" w:cs="Arial"/>
          <w:sz w:val="24"/>
          <w:szCs w:val="24"/>
          <w:lang w:val="uk-UA"/>
        </w:rPr>
      </w:pPr>
    </w:p>
    <w:p w:rsidR="00731AF1" w:rsidRDefault="00731AF1">
      <w:pPr>
        <w:rPr>
          <w:rFonts w:ascii="Arial" w:hAnsi="Arial" w:cs="Arial"/>
          <w:sz w:val="24"/>
          <w:szCs w:val="24"/>
          <w:lang w:val="uk-UA"/>
        </w:rPr>
      </w:pPr>
    </w:p>
    <w:p w:rsidR="00731AF1" w:rsidRDefault="00731AF1">
      <w:pPr>
        <w:rPr>
          <w:rFonts w:ascii="Arial" w:hAnsi="Arial" w:cs="Arial"/>
          <w:b/>
          <w:bCs/>
          <w:sz w:val="24"/>
          <w:szCs w:val="24"/>
          <w:lang w:val="uk-UA"/>
        </w:rPr>
      </w:pPr>
      <w:r>
        <w:rPr>
          <w:rFonts w:ascii="Arial" w:hAnsi="Arial" w:cs="Arial"/>
          <w:b/>
          <w:bCs/>
          <w:sz w:val="24"/>
          <w:szCs w:val="24"/>
          <w:lang w:val="uk-UA"/>
        </w:rPr>
        <w:t>Питання для підприємств, федерацій та асоціацій:</w:t>
      </w:r>
    </w:p>
    <w:p w:rsidR="00731AF1" w:rsidRDefault="00731AF1">
      <w:pPr>
        <w:numPr>
          <w:ilvl w:val="0"/>
          <w:numId w:val="5"/>
        </w:numPr>
        <w:rPr>
          <w:rFonts w:ascii="Arial" w:hAnsi="Arial" w:cs="Arial"/>
          <w:sz w:val="24"/>
          <w:szCs w:val="24"/>
          <w:lang w:val="uk-UA"/>
        </w:rPr>
      </w:pPr>
      <w:r>
        <w:rPr>
          <w:rFonts w:ascii="Arial" w:hAnsi="Arial" w:cs="Arial"/>
          <w:sz w:val="24"/>
          <w:szCs w:val="24"/>
          <w:lang w:val="uk-UA"/>
        </w:rPr>
        <w:t>Ви коли-небудь подавали запитання до Уряду? </w:t>
      </w:r>
    </w:p>
    <w:p w:rsidR="00731AF1" w:rsidRDefault="00731AF1">
      <w:pPr>
        <w:numPr>
          <w:ilvl w:val="0"/>
          <w:numId w:val="5"/>
        </w:numPr>
        <w:rPr>
          <w:rFonts w:ascii="Arial" w:hAnsi="Arial" w:cs="Arial"/>
          <w:sz w:val="24"/>
          <w:szCs w:val="24"/>
          <w:lang w:val="uk-UA"/>
        </w:rPr>
      </w:pPr>
      <w:r>
        <w:rPr>
          <w:rFonts w:ascii="Arial" w:hAnsi="Arial" w:cs="Arial"/>
          <w:sz w:val="24"/>
          <w:szCs w:val="24"/>
          <w:lang w:val="uk-UA"/>
        </w:rPr>
        <w:t>Якщо так, то чи можете ви надати інформацію і документи щодо цього? </w:t>
      </w:r>
    </w:p>
    <w:p w:rsidR="00731AF1" w:rsidRDefault="00731AF1">
      <w:pPr>
        <w:numPr>
          <w:ilvl w:val="0"/>
          <w:numId w:val="5"/>
        </w:numPr>
        <w:rPr>
          <w:rFonts w:ascii="Arial" w:hAnsi="Arial" w:cs="Arial"/>
          <w:sz w:val="24"/>
          <w:szCs w:val="24"/>
          <w:lang w:val="uk-UA"/>
        </w:rPr>
      </w:pPr>
      <w:r>
        <w:rPr>
          <w:rFonts w:ascii="Arial" w:hAnsi="Arial" w:cs="Arial"/>
          <w:sz w:val="24"/>
          <w:szCs w:val="24"/>
          <w:lang w:val="uk-UA"/>
        </w:rPr>
        <w:t>Вам відомі факти звернень вашої організації до Уряду, наприклад до Міністерства економічного розвитку і торгівлі (МЕРТ)?</w:t>
      </w:r>
    </w:p>
    <w:p w:rsidR="00731AF1" w:rsidRDefault="00731AF1">
      <w:pPr>
        <w:numPr>
          <w:ilvl w:val="0"/>
          <w:numId w:val="5"/>
        </w:numPr>
        <w:rPr>
          <w:rFonts w:ascii="Arial" w:hAnsi="Arial" w:cs="Arial"/>
          <w:sz w:val="24"/>
          <w:szCs w:val="24"/>
          <w:lang w:val="uk-UA"/>
        </w:rPr>
      </w:pPr>
      <w:r>
        <w:rPr>
          <w:rFonts w:ascii="Arial" w:hAnsi="Arial" w:cs="Arial"/>
          <w:sz w:val="24"/>
          <w:szCs w:val="24"/>
          <w:lang w:val="uk-UA"/>
        </w:rPr>
        <w:t xml:space="preserve">Ви маєте позитивний досвід отримання відповіді Уряду? </w:t>
      </w:r>
    </w:p>
    <w:p w:rsidR="00731AF1" w:rsidRDefault="00731AF1">
      <w:pPr>
        <w:numPr>
          <w:ilvl w:val="0"/>
          <w:numId w:val="5"/>
        </w:numPr>
        <w:rPr>
          <w:rFonts w:ascii="Arial" w:hAnsi="Arial" w:cs="Arial"/>
          <w:sz w:val="24"/>
          <w:szCs w:val="24"/>
          <w:lang w:val="uk-UA"/>
        </w:rPr>
      </w:pPr>
      <w:r>
        <w:rPr>
          <w:rFonts w:ascii="Arial" w:hAnsi="Arial" w:cs="Arial"/>
          <w:sz w:val="24"/>
          <w:szCs w:val="24"/>
          <w:lang w:val="uk-UA"/>
        </w:rPr>
        <w:t>Відповідь задовільна?</w:t>
      </w:r>
    </w:p>
    <w:p w:rsidR="00731AF1" w:rsidRDefault="00731AF1">
      <w:pPr>
        <w:numPr>
          <w:ilvl w:val="0"/>
          <w:numId w:val="5"/>
        </w:numPr>
        <w:rPr>
          <w:rFonts w:ascii="Arial" w:hAnsi="Arial" w:cs="Arial"/>
          <w:sz w:val="24"/>
          <w:szCs w:val="24"/>
          <w:lang w:val="uk-UA"/>
        </w:rPr>
      </w:pPr>
      <w:r>
        <w:rPr>
          <w:rFonts w:ascii="Arial" w:hAnsi="Arial" w:cs="Arial"/>
          <w:sz w:val="24"/>
          <w:szCs w:val="24"/>
          <w:lang w:val="uk-UA"/>
        </w:rPr>
        <w:t>Як вас можна долучити до участі у формуванні політики Уряду та його дій? </w:t>
      </w:r>
    </w:p>
    <w:tbl>
      <w:tblPr>
        <w:tblW w:w="9026" w:type="dxa"/>
        <w:tblInd w:w="-106" w:type="dxa"/>
        <w:tblBorders>
          <w:top w:val="dotted" w:sz="4" w:space="0" w:color="auto"/>
          <w:bottom w:val="dotted" w:sz="4" w:space="0" w:color="auto"/>
          <w:insideH w:val="dotted" w:sz="4" w:space="0" w:color="auto"/>
          <w:insideV w:val="dotted" w:sz="4" w:space="0" w:color="auto"/>
        </w:tblBorders>
        <w:tblLayout w:type="fixed"/>
        <w:tblLook w:val="00A0"/>
      </w:tblPr>
      <w:tblGrid>
        <w:gridCol w:w="9026"/>
      </w:tblGrid>
      <w:tr w:rsidR="00731AF1">
        <w:tc>
          <w:tcPr>
            <w:tcW w:w="9026" w:type="dxa"/>
            <w:tcBorders>
              <w:left w:val="nil"/>
              <w:right w:val="nil"/>
            </w:tcBorders>
          </w:tcPr>
          <w:p w:rsidR="00731AF1" w:rsidRDefault="00731AF1">
            <w:pPr>
              <w:rPr>
                <w:rFonts w:ascii="Arial" w:hAnsi="Arial" w:cs="Arial"/>
                <w:sz w:val="24"/>
                <w:szCs w:val="24"/>
                <w:lang w:val="uk-UA"/>
              </w:rPr>
            </w:pPr>
          </w:p>
        </w:tc>
      </w:tr>
      <w:tr w:rsidR="00731AF1">
        <w:tc>
          <w:tcPr>
            <w:tcW w:w="9026" w:type="dxa"/>
            <w:tcBorders>
              <w:left w:val="nil"/>
              <w:right w:val="nil"/>
            </w:tcBorders>
          </w:tcPr>
          <w:p w:rsidR="00731AF1" w:rsidRDefault="00731AF1">
            <w:pPr>
              <w:rPr>
                <w:rFonts w:ascii="Arial" w:hAnsi="Arial" w:cs="Arial"/>
                <w:sz w:val="24"/>
                <w:szCs w:val="24"/>
                <w:lang w:val="uk-UA"/>
              </w:rPr>
            </w:pPr>
          </w:p>
        </w:tc>
      </w:tr>
      <w:tr w:rsidR="00731AF1">
        <w:tc>
          <w:tcPr>
            <w:tcW w:w="9026" w:type="dxa"/>
            <w:tcBorders>
              <w:left w:val="nil"/>
              <w:right w:val="nil"/>
            </w:tcBorders>
          </w:tcPr>
          <w:p w:rsidR="00731AF1" w:rsidRDefault="00731AF1">
            <w:pPr>
              <w:rPr>
                <w:rFonts w:ascii="Arial" w:hAnsi="Arial" w:cs="Arial"/>
                <w:sz w:val="24"/>
                <w:szCs w:val="24"/>
                <w:lang w:val="uk-UA"/>
              </w:rPr>
            </w:pPr>
          </w:p>
        </w:tc>
      </w:tr>
      <w:tr w:rsidR="00731AF1">
        <w:tc>
          <w:tcPr>
            <w:tcW w:w="9026" w:type="dxa"/>
            <w:tcBorders>
              <w:left w:val="nil"/>
              <w:right w:val="nil"/>
            </w:tcBorders>
          </w:tcPr>
          <w:p w:rsidR="00731AF1" w:rsidRDefault="00731AF1">
            <w:pPr>
              <w:rPr>
                <w:rFonts w:ascii="Arial" w:hAnsi="Arial" w:cs="Arial"/>
                <w:sz w:val="24"/>
                <w:szCs w:val="24"/>
                <w:lang w:val="uk-UA"/>
              </w:rPr>
            </w:pPr>
          </w:p>
        </w:tc>
      </w:tr>
    </w:tbl>
    <w:p w:rsidR="00731AF1" w:rsidRDefault="00731AF1">
      <w:pPr>
        <w:rPr>
          <w:rFonts w:ascii="Arial" w:hAnsi="Arial" w:cs="Arial"/>
          <w:sz w:val="24"/>
          <w:szCs w:val="24"/>
          <w:lang w:val="uk-UA"/>
        </w:rPr>
      </w:pPr>
    </w:p>
    <w:p w:rsidR="00731AF1" w:rsidRDefault="00731AF1">
      <w:pPr>
        <w:rPr>
          <w:rFonts w:ascii="Arial" w:hAnsi="Arial" w:cs="Arial"/>
          <w:b/>
          <w:bCs/>
          <w:sz w:val="24"/>
          <w:szCs w:val="24"/>
          <w:lang w:val="uk-UA"/>
        </w:rPr>
      </w:pPr>
      <w:r>
        <w:rPr>
          <w:rFonts w:ascii="Arial" w:hAnsi="Arial" w:cs="Arial"/>
          <w:b/>
          <w:bCs/>
          <w:sz w:val="24"/>
          <w:szCs w:val="24"/>
          <w:lang w:val="uk-UA"/>
        </w:rPr>
        <w:t>Питання для державних підприємств</w:t>
      </w:r>
    </w:p>
    <w:p w:rsidR="00731AF1" w:rsidRDefault="00731AF1">
      <w:pPr>
        <w:numPr>
          <w:ilvl w:val="0"/>
          <w:numId w:val="5"/>
        </w:numPr>
        <w:rPr>
          <w:rFonts w:ascii="Arial" w:hAnsi="Arial" w:cs="Arial"/>
          <w:sz w:val="24"/>
          <w:szCs w:val="24"/>
          <w:lang w:val="uk-UA"/>
        </w:rPr>
      </w:pPr>
      <w:r>
        <w:rPr>
          <w:rFonts w:ascii="Arial" w:hAnsi="Arial" w:cs="Arial"/>
          <w:sz w:val="24"/>
          <w:szCs w:val="24"/>
          <w:lang w:val="uk-UA"/>
        </w:rPr>
        <w:t>Ви можете вільно здійснювати діяльність на ринку? </w:t>
      </w:r>
    </w:p>
    <w:p w:rsidR="00731AF1" w:rsidRDefault="00731AF1">
      <w:pPr>
        <w:numPr>
          <w:ilvl w:val="0"/>
          <w:numId w:val="5"/>
        </w:numPr>
        <w:rPr>
          <w:rFonts w:ascii="Arial" w:hAnsi="Arial" w:cs="Arial"/>
          <w:sz w:val="24"/>
          <w:szCs w:val="24"/>
          <w:lang w:val="uk-UA"/>
        </w:rPr>
      </w:pPr>
      <w:r>
        <w:rPr>
          <w:rFonts w:ascii="Arial" w:hAnsi="Arial" w:cs="Arial"/>
          <w:sz w:val="24"/>
          <w:szCs w:val="24"/>
          <w:lang w:val="uk-UA"/>
        </w:rPr>
        <w:t>Ви можете обрати вашу власну стратегію виробництва та продажу;</w:t>
      </w:r>
    </w:p>
    <w:p w:rsidR="00731AF1" w:rsidRDefault="00731AF1">
      <w:pPr>
        <w:numPr>
          <w:ilvl w:val="0"/>
          <w:numId w:val="5"/>
        </w:numPr>
        <w:rPr>
          <w:rFonts w:ascii="Arial" w:hAnsi="Arial" w:cs="Arial"/>
          <w:sz w:val="24"/>
          <w:szCs w:val="24"/>
          <w:lang w:val="uk-UA"/>
        </w:rPr>
      </w:pPr>
      <w:r>
        <w:rPr>
          <w:rFonts w:ascii="Arial" w:hAnsi="Arial" w:cs="Arial"/>
          <w:sz w:val="24"/>
          <w:szCs w:val="24"/>
          <w:lang w:val="uk-UA"/>
        </w:rPr>
        <w:t>Ви продаєте за ринковими цінами в Україні та за кордоном?</w:t>
      </w:r>
    </w:p>
    <w:p w:rsidR="00731AF1" w:rsidRDefault="00731AF1">
      <w:pPr>
        <w:numPr>
          <w:ilvl w:val="0"/>
          <w:numId w:val="5"/>
        </w:numPr>
        <w:rPr>
          <w:rFonts w:ascii="Arial" w:hAnsi="Arial" w:cs="Arial"/>
          <w:sz w:val="24"/>
          <w:szCs w:val="24"/>
          <w:lang w:val="uk-UA"/>
        </w:rPr>
      </w:pPr>
      <w:r>
        <w:rPr>
          <w:rFonts w:ascii="Arial" w:hAnsi="Arial" w:cs="Arial"/>
          <w:sz w:val="24"/>
          <w:szCs w:val="24"/>
          <w:lang w:val="uk-UA"/>
        </w:rPr>
        <w:t>Ви можете вільно приймати рішення щодо бізнес-моделі?</w:t>
      </w:r>
    </w:p>
    <w:p w:rsidR="00731AF1" w:rsidRDefault="00731AF1">
      <w:pPr>
        <w:numPr>
          <w:ilvl w:val="0"/>
          <w:numId w:val="5"/>
        </w:numPr>
        <w:rPr>
          <w:rFonts w:ascii="Arial" w:hAnsi="Arial" w:cs="Arial"/>
          <w:sz w:val="24"/>
          <w:szCs w:val="24"/>
          <w:lang w:val="uk-UA"/>
        </w:rPr>
      </w:pPr>
      <w:r>
        <w:rPr>
          <w:rFonts w:ascii="Arial" w:hAnsi="Arial" w:cs="Arial"/>
          <w:sz w:val="24"/>
          <w:szCs w:val="24"/>
          <w:lang w:val="uk-UA"/>
        </w:rPr>
        <w:t>Плани реструктуризації? Приватизації?</w:t>
      </w:r>
    </w:p>
    <w:p w:rsidR="00731AF1" w:rsidRDefault="00731AF1">
      <w:pPr>
        <w:numPr>
          <w:ilvl w:val="0"/>
          <w:numId w:val="5"/>
        </w:numPr>
        <w:rPr>
          <w:rFonts w:ascii="Arial" w:hAnsi="Arial" w:cs="Arial"/>
          <w:sz w:val="24"/>
          <w:szCs w:val="24"/>
          <w:lang w:val="uk-UA"/>
        </w:rPr>
      </w:pPr>
      <w:r>
        <w:rPr>
          <w:rFonts w:ascii="Arial" w:hAnsi="Arial" w:cs="Arial"/>
          <w:sz w:val="24"/>
          <w:szCs w:val="24"/>
          <w:lang w:val="uk-UA"/>
        </w:rPr>
        <w:t>Зміни продукції?</w:t>
      </w:r>
    </w:p>
    <w:tbl>
      <w:tblPr>
        <w:tblW w:w="9356" w:type="dxa"/>
        <w:tblInd w:w="-106" w:type="dxa"/>
        <w:tblBorders>
          <w:top w:val="dotted" w:sz="4" w:space="0" w:color="auto"/>
          <w:bottom w:val="dotted" w:sz="4" w:space="0" w:color="auto"/>
          <w:insideH w:val="dotted" w:sz="4" w:space="0" w:color="auto"/>
          <w:insideV w:val="dotted" w:sz="4" w:space="0" w:color="auto"/>
        </w:tblBorders>
        <w:tblLayout w:type="fixed"/>
        <w:tblLook w:val="00A0"/>
      </w:tblPr>
      <w:tblGrid>
        <w:gridCol w:w="9356"/>
      </w:tblGrid>
      <w:tr w:rsidR="00731AF1">
        <w:tc>
          <w:tcPr>
            <w:tcW w:w="9356" w:type="dxa"/>
            <w:tcBorders>
              <w:left w:val="nil"/>
              <w:right w:val="nil"/>
            </w:tcBorders>
          </w:tcPr>
          <w:p w:rsidR="00731AF1" w:rsidRDefault="00731AF1">
            <w:pPr>
              <w:rPr>
                <w:rFonts w:ascii="Arial" w:hAnsi="Arial" w:cs="Arial"/>
                <w:sz w:val="24"/>
                <w:szCs w:val="24"/>
                <w:lang w:val="uk-UA"/>
              </w:rPr>
            </w:pPr>
          </w:p>
        </w:tc>
      </w:tr>
      <w:tr w:rsidR="00731AF1">
        <w:tc>
          <w:tcPr>
            <w:tcW w:w="9356" w:type="dxa"/>
            <w:tcBorders>
              <w:left w:val="nil"/>
              <w:right w:val="nil"/>
            </w:tcBorders>
          </w:tcPr>
          <w:p w:rsidR="00731AF1" w:rsidRDefault="00731AF1">
            <w:pPr>
              <w:rPr>
                <w:rFonts w:ascii="Arial" w:hAnsi="Arial" w:cs="Arial"/>
                <w:sz w:val="24"/>
                <w:szCs w:val="24"/>
                <w:lang w:val="uk-UA"/>
              </w:rPr>
            </w:pPr>
          </w:p>
        </w:tc>
      </w:tr>
      <w:tr w:rsidR="00731AF1">
        <w:tc>
          <w:tcPr>
            <w:tcW w:w="9356" w:type="dxa"/>
            <w:tcBorders>
              <w:left w:val="nil"/>
              <w:right w:val="nil"/>
            </w:tcBorders>
          </w:tcPr>
          <w:p w:rsidR="00731AF1" w:rsidRDefault="00731AF1">
            <w:pPr>
              <w:rPr>
                <w:rFonts w:ascii="Arial" w:hAnsi="Arial" w:cs="Arial"/>
                <w:sz w:val="24"/>
                <w:szCs w:val="24"/>
                <w:lang w:val="uk-UA"/>
              </w:rPr>
            </w:pPr>
          </w:p>
        </w:tc>
      </w:tr>
      <w:tr w:rsidR="00731AF1">
        <w:tc>
          <w:tcPr>
            <w:tcW w:w="9356" w:type="dxa"/>
            <w:tcBorders>
              <w:left w:val="nil"/>
              <w:right w:val="nil"/>
            </w:tcBorders>
          </w:tcPr>
          <w:p w:rsidR="00731AF1" w:rsidRDefault="00731AF1">
            <w:pPr>
              <w:rPr>
                <w:rFonts w:ascii="Arial" w:hAnsi="Arial" w:cs="Arial"/>
                <w:sz w:val="24"/>
                <w:szCs w:val="24"/>
                <w:lang w:val="uk-UA"/>
              </w:rPr>
            </w:pPr>
          </w:p>
        </w:tc>
      </w:tr>
    </w:tbl>
    <w:p w:rsidR="00731AF1" w:rsidRDefault="00731AF1">
      <w:pPr>
        <w:rPr>
          <w:rFonts w:ascii="Arial" w:hAnsi="Arial" w:cs="Arial"/>
          <w:sz w:val="24"/>
          <w:szCs w:val="24"/>
          <w:lang w:val="uk-UA"/>
        </w:rPr>
      </w:pPr>
    </w:p>
    <w:p w:rsidR="00731AF1" w:rsidRDefault="00731AF1">
      <w:pPr>
        <w:rPr>
          <w:rFonts w:ascii="Arial" w:hAnsi="Arial" w:cs="Arial"/>
          <w:sz w:val="24"/>
          <w:szCs w:val="24"/>
          <w:lang w:val="uk-UA"/>
        </w:rPr>
      </w:pPr>
    </w:p>
    <w:p w:rsidR="00731AF1" w:rsidRDefault="00731AF1">
      <w:pPr>
        <w:rPr>
          <w:rFonts w:ascii="Arial" w:hAnsi="Arial" w:cs="Arial"/>
          <w:lang w:val="uk-UA"/>
        </w:rPr>
      </w:pPr>
    </w:p>
    <w:p w:rsidR="00731AF1" w:rsidRDefault="00731AF1">
      <w:pPr>
        <w:rPr>
          <w:rFonts w:ascii="Arial" w:hAnsi="Arial" w:cs="Arial"/>
          <w:b/>
          <w:bCs/>
          <w:lang w:val="uk-UA"/>
        </w:rPr>
      </w:pPr>
      <w:r>
        <w:rPr>
          <w:rFonts w:ascii="Arial" w:hAnsi="Arial" w:cs="Arial"/>
          <w:b/>
          <w:bCs/>
          <w:lang w:val="uk-UA"/>
        </w:rPr>
        <w:br w:type="page"/>
      </w:r>
    </w:p>
    <w:p w:rsidR="00731AF1" w:rsidRDefault="00731AF1">
      <w:pPr>
        <w:rPr>
          <w:rFonts w:ascii="Arial" w:hAnsi="Arial" w:cs="Arial"/>
          <w:lang w:val="uk-UA"/>
        </w:rPr>
      </w:pPr>
      <w:r>
        <w:rPr>
          <w:rFonts w:ascii="Arial" w:hAnsi="Arial" w:cs="Arial"/>
          <w:lang w:val="uk-UA"/>
        </w:rPr>
        <w:t xml:space="preserve">Будь ласка, позначте пункт або підкресліть прийнятну для себе відповідь, припускається надання декількох відповідей. </w:t>
      </w:r>
    </w:p>
    <w:p w:rsidR="00731AF1" w:rsidRDefault="00731AF1">
      <w:pPr>
        <w:numPr>
          <w:ilvl w:val="0"/>
          <w:numId w:val="6"/>
        </w:numPr>
        <w:ind w:left="714" w:hanging="357"/>
        <w:rPr>
          <w:rFonts w:ascii="Arial" w:hAnsi="Arial" w:cs="Arial"/>
          <w:b/>
          <w:bCs/>
          <w:lang w:val="uk-UA"/>
        </w:rPr>
      </w:pPr>
      <w:r>
        <w:rPr>
          <w:rFonts w:ascii="Arial" w:hAnsi="Arial" w:cs="Arial"/>
          <w:b/>
          <w:bCs/>
          <w:lang w:val="uk-UA"/>
        </w:rPr>
        <w:t>В якій сфері галузі промисловості ваша компанія/ асоціація працює?</w:t>
      </w:r>
    </w:p>
    <w:p w:rsidR="00731AF1" w:rsidRDefault="00731AF1">
      <w:pPr>
        <w:pStyle w:val="ListParagraph1"/>
        <w:numPr>
          <w:ilvl w:val="1"/>
          <w:numId w:val="7"/>
        </w:numPr>
        <w:ind w:left="1434" w:hanging="357"/>
        <w:rPr>
          <w:rFonts w:ascii="Arial" w:hAnsi="Arial" w:cs="Arial"/>
          <w:lang w:val="uk-UA"/>
        </w:rPr>
      </w:pPr>
      <w:r>
        <w:rPr>
          <w:rFonts w:ascii="Arial" w:hAnsi="Arial" w:cs="Arial"/>
          <w:lang w:val="uk-UA"/>
        </w:rPr>
        <w:t>Насоси для рідин (ТН 8413)</w:t>
      </w:r>
    </w:p>
    <w:p w:rsidR="00731AF1" w:rsidRDefault="00731AF1">
      <w:pPr>
        <w:pStyle w:val="ListParagraph1"/>
        <w:numPr>
          <w:ilvl w:val="1"/>
          <w:numId w:val="7"/>
        </w:numPr>
        <w:ind w:left="1434" w:hanging="357"/>
        <w:rPr>
          <w:rFonts w:ascii="Arial" w:hAnsi="Arial" w:cs="Arial"/>
          <w:lang w:val="uk-UA"/>
        </w:rPr>
      </w:pPr>
      <w:r>
        <w:rPr>
          <w:rFonts w:ascii="Arial" w:hAnsi="Arial" w:cs="Arial"/>
          <w:lang w:val="uk-UA"/>
        </w:rPr>
        <w:t>Двигуни та генератори, електричні (ТН 8501)</w:t>
      </w:r>
    </w:p>
    <w:p w:rsidR="00731AF1" w:rsidRDefault="00731AF1">
      <w:pPr>
        <w:pStyle w:val="ListParagraph1"/>
        <w:numPr>
          <w:ilvl w:val="1"/>
          <w:numId w:val="7"/>
        </w:numPr>
        <w:ind w:left="1434" w:hanging="357"/>
        <w:rPr>
          <w:rFonts w:ascii="Arial" w:hAnsi="Arial" w:cs="Arial"/>
          <w:lang w:val="uk-UA"/>
        </w:rPr>
      </w:pPr>
      <w:r>
        <w:rPr>
          <w:rFonts w:ascii="Arial" w:hAnsi="Arial" w:cs="Arial"/>
          <w:lang w:val="uk-UA"/>
        </w:rPr>
        <w:t>Крани, клапани, вентилі (ТН 8481)</w:t>
      </w:r>
    </w:p>
    <w:p w:rsidR="00731AF1" w:rsidRDefault="00731AF1">
      <w:pPr>
        <w:pStyle w:val="ListParagraph1"/>
        <w:numPr>
          <w:ilvl w:val="1"/>
          <w:numId w:val="7"/>
        </w:numPr>
        <w:ind w:left="1434" w:hanging="357"/>
        <w:rPr>
          <w:rFonts w:ascii="Arial" w:hAnsi="Arial" w:cs="Arial"/>
          <w:lang w:val="uk-UA"/>
        </w:rPr>
      </w:pPr>
      <w:r>
        <w:rPr>
          <w:rFonts w:ascii="Arial" w:hAnsi="Arial" w:cs="Arial"/>
          <w:lang w:val="uk-UA"/>
        </w:rPr>
        <w:t>Машини, обладнання промислове або лабораторне (ТН 8419)</w:t>
      </w:r>
    </w:p>
    <w:p w:rsidR="00731AF1" w:rsidRDefault="00731AF1">
      <w:pPr>
        <w:pStyle w:val="ListParagraph1"/>
        <w:numPr>
          <w:ilvl w:val="1"/>
          <w:numId w:val="7"/>
        </w:numPr>
        <w:ind w:left="1434" w:hanging="357"/>
        <w:rPr>
          <w:rFonts w:ascii="Arial" w:hAnsi="Arial" w:cs="Arial"/>
          <w:lang w:val="uk-UA"/>
        </w:rPr>
      </w:pPr>
      <w:r>
        <w:rPr>
          <w:rFonts w:ascii="Arial" w:hAnsi="Arial" w:cs="Arial"/>
          <w:lang w:val="uk-UA"/>
        </w:rPr>
        <w:t>Радіолокаційні, радіонавігаційні прилади (ТН 8526)</w:t>
      </w:r>
    </w:p>
    <w:p w:rsidR="00731AF1" w:rsidRDefault="00731AF1">
      <w:pPr>
        <w:pStyle w:val="ListParagraph1"/>
        <w:numPr>
          <w:ilvl w:val="1"/>
          <w:numId w:val="7"/>
        </w:numPr>
        <w:ind w:left="1434" w:hanging="357"/>
        <w:rPr>
          <w:rFonts w:ascii="Arial" w:hAnsi="Arial" w:cs="Arial"/>
          <w:lang w:val="uk-UA"/>
        </w:rPr>
      </w:pPr>
      <w:r>
        <w:rPr>
          <w:rFonts w:ascii="Arial" w:hAnsi="Arial" w:cs="Arial"/>
          <w:lang w:val="uk-UA"/>
        </w:rPr>
        <w:t>Печі опалювальні, плити для приготування їжі (ТН 7321)</w:t>
      </w:r>
    </w:p>
    <w:p w:rsidR="00731AF1" w:rsidRDefault="00731AF1">
      <w:pPr>
        <w:pStyle w:val="ListParagraph1"/>
        <w:numPr>
          <w:ilvl w:val="1"/>
          <w:numId w:val="7"/>
        </w:numPr>
        <w:ind w:left="1434" w:hanging="357"/>
        <w:rPr>
          <w:rFonts w:ascii="Arial" w:hAnsi="Arial" w:cs="Arial"/>
          <w:lang w:val="uk-UA"/>
        </w:rPr>
      </w:pPr>
      <w:r>
        <w:rPr>
          <w:rFonts w:ascii="Arial" w:hAnsi="Arial" w:cs="Arial"/>
          <w:lang w:val="uk-UA"/>
        </w:rPr>
        <w:t>Установки для кондиціонування повітря (ТН 8415)</w:t>
      </w:r>
    </w:p>
    <w:p w:rsidR="00731AF1" w:rsidRDefault="00731AF1">
      <w:pPr>
        <w:pStyle w:val="ListParagraph1"/>
        <w:numPr>
          <w:ilvl w:val="1"/>
          <w:numId w:val="7"/>
        </w:numPr>
        <w:ind w:left="1434" w:hanging="357"/>
        <w:rPr>
          <w:rFonts w:ascii="Arial" w:hAnsi="Arial" w:cs="Arial"/>
          <w:lang w:val="uk-UA"/>
        </w:rPr>
      </w:pPr>
      <w:r>
        <w:rPr>
          <w:rFonts w:ascii="Arial" w:hAnsi="Arial" w:cs="Arial"/>
          <w:lang w:val="uk-UA"/>
        </w:rPr>
        <w:t>Лічильники подачі або виробництва газові (ТН 9028)</w:t>
      </w:r>
    </w:p>
    <w:p w:rsidR="00731AF1" w:rsidRDefault="00731AF1">
      <w:pPr>
        <w:pStyle w:val="ListParagraph1"/>
        <w:numPr>
          <w:ilvl w:val="1"/>
          <w:numId w:val="7"/>
        </w:numPr>
        <w:ind w:left="1434" w:hanging="357"/>
        <w:rPr>
          <w:rFonts w:ascii="Arial" w:hAnsi="Arial" w:cs="Arial"/>
          <w:lang w:val="uk-UA"/>
        </w:rPr>
      </w:pPr>
      <w:r>
        <w:rPr>
          <w:rFonts w:ascii="Arial" w:hAnsi="Arial" w:cs="Arial"/>
          <w:lang w:val="uk-UA"/>
        </w:rPr>
        <w:t>Інші сектори: (короткий огляд компанії / асоціації)</w:t>
      </w:r>
    </w:p>
    <w:tbl>
      <w:tblPr>
        <w:tblW w:w="9026" w:type="dxa"/>
        <w:tblInd w:w="-106" w:type="dxa"/>
        <w:tblBorders>
          <w:top w:val="dotted" w:sz="4" w:space="0" w:color="auto"/>
          <w:bottom w:val="dotted" w:sz="4" w:space="0" w:color="auto"/>
          <w:insideH w:val="dotted" w:sz="4" w:space="0" w:color="auto"/>
          <w:insideV w:val="dotted" w:sz="4" w:space="0" w:color="auto"/>
        </w:tblBorders>
        <w:tblLayout w:type="fixed"/>
        <w:tblLook w:val="00A0"/>
      </w:tblPr>
      <w:tblGrid>
        <w:gridCol w:w="9026"/>
      </w:tblGrid>
      <w:tr w:rsidR="00731AF1">
        <w:tc>
          <w:tcPr>
            <w:tcW w:w="9026" w:type="dxa"/>
            <w:tcBorders>
              <w:left w:val="nil"/>
              <w:right w:val="nil"/>
            </w:tcBorders>
          </w:tcPr>
          <w:p w:rsidR="00731AF1" w:rsidRDefault="00731AF1">
            <w:pPr>
              <w:spacing w:after="0" w:line="240" w:lineRule="auto"/>
              <w:rPr>
                <w:rFonts w:ascii="Arial" w:hAnsi="Arial" w:cs="Arial"/>
                <w:lang w:val="uk-UA"/>
              </w:rPr>
            </w:pPr>
          </w:p>
        </w:tc>
      </w:tr>
      <w:tr w:rsidR="00731AF1">
        <w:tc>
          <w:tcPr>
            <w:tcW w:w="9026" w:type="dxa"/>
            <w:tcBorders>
              <w:left w:val="nil"/>
              <w:right w:val="nil"/>
            </w:tcBorders>
          </w:tcPr>
          <w:p w:rsidR="00731AF1" w:rsidRDefault="00731AF1">
            <w:pPr>
              <w:spacing w:after="0" w:line="240" w:lineRule="auto"/>
              <w:rPr>
                <w:rFonts w:ascii="Arial" w:hAnsi="Arial" w:cs="Arial"/>
                <w:lang w:val="uk-UA"/>
              </w:rPr>
            </w:pPr>
          </w:p>
        </w:tc>
      </w:tr>
      <w:tr w:rsidR="00731AF1">
        <w:tc>
          <w:tcPr>
            <w:tcW w:w="9026" w:type="dxa"/>
            <w:tcBorders>
              <w:left w:val="nil"/>
              <w:right w:val="nil"/>
            </w:tcBorders>
          </w:tcPr>
          <w:p w:rsidR="00731AF1" w:rsidRDefault="00731AF1">
            <w:pPr>
              <w:spacing w:after="0" w:line="240" w:lineRule="auto"/>
              <w:rPr>
                <w:rFonts w:ascii="Arial" w:hAnsi="Arial" w:cs="Arial"/>
                <w:lang w:val="uk-UA"/>
              </w:rPr>
            </w:pPr>
          </w:p>
        </w:tc>
      </w:tr>
      <w:tr w:rsidR="00731AF1">
        <w:tc>
          <w:tcPr>
            <w:tcW w:w="9026" w:type="dxa"/>
            <w:tcBorders>
              <w:left w:val="nil"/>
              <w:right w:val="nil"/>
            </w:tcBorders>
          </w:tcPr>
          <w:p w:rsidR="00731AF1" w:rsidRDefault="00731AF1">
            <w:pPr>
              <w:spacing w:after="0" w:line="240" w:lineRule="auto"/>
              <w:rPr>
                <w:rFonts w:ascii="Arial" w:hAnsi="Arial" w:cs="Arial"/>
                <w:lang w:val="uk-UA"/>
              </w:rPr>
            </w:pPr>
          </w:p>
        </w:tc>
      </w:tr>
    </w:tbl>
    <w:p w:rsidR="00731AF1" w:rsidRDefault="00731AF1">
      <w:pPr>
        <w:rPr>
          <w:rFonts w:ascii="Arial" w:hAnsi="Arial" w:cs="Arial"/>
          <w:lang w:val="uk-UA"/>
        </w:rPr>
      </w:pPr>
    </w:p>
    <w:p w:rsidR="00731AF1" w:rsidRDefault="00731AF1">
      <w:pPr>
        <w:numPr>
          <w:ilvl w:val="0"/>
          <w:numId w:val="6"/>
        </w:numPr>
        <w:ind w:left="714" w:hanging="357"/>
        <w:rPr>
          <w:rFonts w:ascii="Arial" w:hAnsi="Arial" w:cs="Arial"/>
          <w:b/>
          <w:bCs/>
          <w:lang w:val="uk-UA"/>
        </w:rPr>
      </w:pPr>
      <w:r>
        <w:rPr>
          <w:rFonts w:ascii="Arial" w:hAnsi="Arial" w:cs="Arial"/>
          <w:b/>
          <w:bCs/>
          <w:lang w:val="uk-UA"/>
        </w:rPr>
        <w:t>Джерела надходжень для вашої компанії: ви імпортуєте матеріали для вашого товару? Якщо так, чи користуєтеся ви перевагами Угоди про Асоціацію?</w:t>
      </w:r>
    </w:p>
    <w:p w:rsidR="00731AF1" w:rsidRDefault="00731AF1">
      <w:pPr>
        <w:pStyle w:val="ListParagraph1"/>
        <w:numPr>
          <w:ilvl w:val="1"/>
          <w:numId w:val="7"/>
        </w:numPr>
        <w:ind w:left="1434" w:hanging="357"/>
        <w:rPr>
          <w:rFonts w:ascii="Arial" w:hAnsi="Arial" w:cs="Arial"/>
          <w:lang w:val="uk-UA"/>
        </w:rPr>
      </w:pPr>
      <w:r>
        <w:rPr>
          <w:rFonts w:ascii="Arial" w:hAnsi="Arial" w:cs="Arial"/>
          <w:lang w:val="uk-UA"/>
        </w:rPr>
        <w:t>В Україні - у мене є декларація виробника від виробника матеріалу</w:t>
      </w:r>
    </w:p>
    <w:p w:rsidR="00731AF1" w:rsidRDefault="00731AF1">
      <w:pPr>
        <w:pStyle w:val="ListParagraph1"/>
        <w:numPr>
          <w:ilvl w:val="1"/>
          <w:numId w:val="7"/>
        </w:numPr>
        <w:ind w:left="1434" w:hanging="357"/>
        <w:rPr>
          <w:rFonts w:ascii="Arial" w:hAnsi="Arial" w:cs="Arial"/>
          <w:lang w:val="uk-UA"/>
        </w:rPr>
      </w:pPr>
      <w:r>
        <w:rPr>
          <w:rFonts w:ascii="Arial" w:hAnsi="Arial" w:cs="Arial"/>
          <w:lang w:val="uk-UA"/>
        </w:rPr>
        <w:t>В ЄС</w:t>
      </w:r>
    </w:p>
    <w:p w:rsidR="00731AF1" w:rsidRDefault="00731AF1">
      <w:pPr>
        <w:pStyle w:val="ListParagraph1"/>
        <w:numPr>
          <w:ilvl w:val="1"/>
          <w:numId w:val="7"/>
        </w:numPr>
        <w:ind w:left="1434" w:hanging="357"/>
        <w:rPr>
          <w:rFonts w:ascii="Arial" w:hAnsi="Arial" w:cs="Arial"/>
          <w:lang w:val="uk-UA"/>
        </w:rPr>
      </w:pPr>
      <w:r>
        <w:rPr>
          <w:rFonts w:ascii="Arial" w:hAnsi="Arial" w:cs="Arial"/>
          <w:lang w:val="uk-UA"/>
        </w:rPr>
        <w:t>У Туреччині</w:t>
      </w:r>
    </w:p>
    <w:p w:rsidR="00731AF1" w:rsidRDefault="00731AF1">
      <w:pPr>
        <w:pStyle w:val="ListParagraph1"/>
        <w:numPr>
          <w:ilvl w:val="1"/>
          <w:numId w:val="7"/>
        </w:numPr>
        <w:ind w:left="1434" w:hanging="357"/>
        <w:rPr>
          <w:rFonts w:ascii="Arial" w:hAnsi="Arial" w:cs="Arial"/>
          <w:lang w:val="uk-UA"/>
        </w:rPr>
      </w:pPr>
      <w:r>
        <w:rPr>
          <w:rFonts w:ascii="Arial" w:hAnsi="Arial" w:cs="Arial"/>
          <w:lang w:val="uk-UA"/>
        </w:rPr>
        <w:t>Власне виробництво компонентів</w:t>
      </w:r>
    </w:p>
    <w:p w:rsidR="00731AF1" w:rsidRDefault="00731AF1">
      <w:pPr>
        <w:pStyle w:val="ListParagraph1"/>
        <w:numPr>
          <w:ilvl w:val="1"/>
          <w:numId w:val="7"/>
        </w:numPr>
        <w:ind w:left="1434" w:hanging="357"/>
        <w:rPr>
          <w:rFonts w:ascii="Arial" w:hAnsi="Arial" w:cs="Arial"/>
          <w:lang w:val="uk-UA"/>
        </w:rPr>
      </w:pPr>
      <w:r>
        <w:rPr>
          <w:rFonts w:ascii="Arial" w:hAnsi="Arial" w:cs="Arial"/>
          <w:lang w:val="uk-UA"/>
        </w:rPr>
        <w:t>У регіоні Далекого Сходу (Китай, країни АСЕАН)</w:t>
      </w:r>
    </w:p>
    <w:p w:rsidR="00731AF1" w:rsidRDefault="00731AF1">
      <w:pPr>
        <w:pStyle w:val="ListParagraph1"/>
        <w:numPr>
          <w:ilvl w:val="1"/>
          <w:numId w:val="7"/>
        </w:numPr>
        <w:ind w:left="1434" w:hanging="357"/>
        <w:rPr>
          <w:rFonts w:ascii="Arial" w:hAnsi="Arial" w:cs="Arial"/>
          <w:lang w:val="uk-UA"/>
        </w:rPr>
      </w:pPr>
      <w:r>
        <w:rPr>
          <w:rFonts w:ascii="Arial" w:hAnsi="Arial" w:cs="Arial"/>
          <w:lang w:val="uk-UA"/>
        </w:rPr>
        <w:t>В інших країнах Далекого Сходу: Тайвань, Корея, Японія</w:t>
      </w:r>
    </w:p>
    <w:p w:rsidR="00731AF1" w:rsidRDefault="00731AF1">
      <w:pPr>
        <w:pStyle w:val="ListParagraph1"/>
        <w:numPr>
          <w:ilvl w:val="1"/>
          <w:numId w:val="7"/>
        </w:numPr>
        <w:ind w:left="1434" w:hanging="357"/>
        <w:rPr>
          <w:rFonts w:ascii="Arial" w:hAnsi="Arial" w:cs="Arial"/>
          <w:lang w:val="uk-UA"/>
        </w:rPr>
      </w:pPr>
      <w:r>
        <w:rPr>
          <w:rFonts w:ascii="Arial" w:hAnsi="Arial" w:cs="Arial"/>
          <w:lang w:val="uk-UA"/>
        </w:rPr>
        <w:t>У Північній Африці/ Близькому Сході</w:t>
      </w:r>
    </w:p>
    <w:p w:rsidR="00731AF1" w:rsidRDefault="00731AF1">
      <w:pPr>
        <w:pStyle w:val="ListParagraph1"/>
        <w:numPr>
          <w:ilvl w:val="1"/>
          <w:numId w:val="7"/>
        </w:numPr>
        <w:ind w:left="1434" w:hanging="357"/>
        <w:rPr>
          <w:rFonts w:ascii="Arial" w:hAnsi="Arial" w:cs="Arial"/>
          <w:lang w:val="uk-UA"/>
        </w:rPr>
      </w:pPr>
      <w:r>
        <w:rPr>
          <w:rFonts w:ascii="Arial" w:hAnsi="Arial" w:cs="Arial"/>
          <w:lang w:val="uk-UA"/>
        </w:rPr>
        <w:t>Інше, будь ласка, зазначте: </w:t>
      </w:r>
    </w:p>
    <w:tbl>
      <w:tblPr>
        <w:tblW w:w="9026" w:type="dxa"/>
        <w:tblInd w:w="-106" w:type="dxa"/>
        <w:tblBorders>
          <w:top w:val="dotted" w:sz="4" w:space="0" w:color="auto"/>
          <w:bottom w:val="dotted" w:sz="4" w:space="0" w:color="auto"/>
          <w:insideH w:val="dotted" w:sz="4" w:space="0" w:color="auto"/>
          <w:insideV w:val="dotted" w:sz="4" w:space="0" w:color="auto"/>
        </w:tblBorders>
        <w:tblLayout w:type="fixed"/>
        <w:tblLook w:val="00A0"/>
      </w:tblPr>
      <w:tblGrid>
        <w:gridCol w:w="9026"/>
      </w:tblGrid>
      <w:tr w:rsidR="00731AF1">
        <w:tc>
          <w:tcPr>
            <w:tcW w:w="9026" w:type="dxa"/>
            <w:tcBorders>
              <w:left w:val="nil"/>
              <w:right w:val="nil"/>
            </w:tcBorders>
          </w:tcPr>
          <w:p w:rsidR="00731AF1" w:rsidRDefault="00731AF1">
            <w:pPr>
              <w:spacing w:after="0" w:line="240" w:lineRule="auto"/>
              <w:rPr>
                <w:rFonts w:ascii="Arial" w:hAnsi="Arial" w:cs="Arial"/>
                <w:lang w:val="uk-UA"/>
              </w:rPr>
            </w:pPr>
          </w:p>
        </w:tc>
      </w:tr>
      <w:tr w:rsidR="00731AF1">
        <w:tc>
          <w:tcPr>
            <w:tcW w:w="9026" w:type="dxa"/>
            <w:tcBorders>
              <w:left w:val="nil"/>
              <w:right w:val="nil"/>
            </w:tcBorders>
          </w:tcPr>
          <w:p w:rsidR="00731AF1" w:rsidRDefault="00731AF1">
            <w:pPr>
              <w:spacing w:after="0" w:line="240" w:lineRule="auto"/>
              <w:rPr>
                <w:rFonts w:ascii="Arial" w:hAnsi="Arial" w:cs="Arial"/>
                <w:lang w:val="uk-UA"/>
              </w:rPr>
            </w:pPr>
          </w:p>
        </w:tc>
      </w:tr>
      <w:tr w:rsidR="00731AF1">
        <w:tc>
          <w:tcPr>
            <w:tcW w:w="9026" w:type="dxa"/>
            <w:tcBorders>
              <w:left w:val="nil"/>
              <w:right w:val="nil"/>
            </w:tcBorders>
          </w:tcPr>
          <w:p w:rsidR="00731AF1" w:rsidRDefault="00731AF1">
            <w:pPr>
              <w:spacing w:after="0" w:line="240" w:lineRule="auto"/>
              <w:rPr>
                <w:rFonts w:ascii="Arial" w:hAnsi="Arial" w:cs="Arial"/>
                <w:lang w:val="uk-UA"/>
              </w:rPr>
            </w:pPr>
          </w:p>
        </w:tc>
      </w:tr>
      <w:tr w:rsidR="00731AF1">
        <w:tc>
          <w:tcPr>
            <w:tcW w:w="9026" w:type="dxa"/>
            <w:tcBorders>
              <w:left w:val="nil"/>
              <w:right w:val="nil"/>
            </w:tcBorders>
          </w:tcPr>
          <w:p w:rsidR="00731AF1" w:rsidRDefault="00731AF1">
            <w:pPr>
              <w:spacing w:after="0" w:line="240" w:lineRule="auto"/>
              <w:rPr>
                <w:rFonts w:ascii="Arial" w:hAnsi="Arial" w:cs="Arial"/>
                <w:lang w:val="uk-UA"/>
              </w:rPr>
            </w:pPr>
          </w:p>
        </w:tc>
      </w:tr>
    </w:tbl>
    <w:p w:rsidR="00731AF1" w:rsidRDefault="00731AF1">
      <w:pPr>
        <w:rPr>
          <w:rFonts w:ascii="Arial" w:hAnsi="Arial" w:cs="Arial"/>
          <w:lang w:val="uk-UA"/>
        </w:rPr>
      </w:pPr>
      <w:r>
        <w:rPr>
          <w:rFonts w:ascii="Arial" w:hAnsi="Arial" w:cs="Arial"/>
          <w:lang w:val="uk-UA"/>
        </w:rPr>
        <w:br w:type="page"/>
      </w:r>
    </w:p>
    <w:p w:rsidR="00731AF1" w:rsidRDefault="00731AF1">
      <w:pPr>
        <w:rPr>
          <w:rFonts w:ascii="Arial" w:hAnsi="Arial" w:cs="Arial"/>
          <w:lang w:val="uk-UA"/>
        </w:rPr>
      </w:pPr>
    </w:p>
    <w:p w:rsidR="00731AF1" w:rsidRDefault="00731AF1">
      <w:pPr>
        <w:numPr>
          <w:ilvl w:val="0"/>
          <w:numId w:val="6"/>
        </w:numPr>
        <w:ind w:left="714" w:hanging="357"/>
        <w:rPr>
          <w:rFonts w:ascii="Arial" w:hAnsi="Arial" w:cs="Arial"/>
          <w:b/>
          <w:bCs/>
          <w:lang w:val="uk-UA"/>
        </w:rPr>
      </w:pPr>
      <w:r>
        <w:rPr>
          <w:rFonts w:ascii="Arial" w:hAnsi="Arial" w:cs="Arial"/>
          <w:b/>
          <w:bCs/>
          <w:lang w:val="uk-UA"/>
        </w:rPr>
        <w:t>Ви експортуєте?</w:t>
      </w:r>
    </w:p>
    <w:p w:rsidR="00731AF1" w:rsidRDefault="00731AF1">
      <w:pPr>
        <w:pStyle w:val="ListParagraph1"/>
        <w:numPr>
          <w:ilvl w:val="1"/>
          <w:numId w:val="7"/>
        </w:numPr>
        <w:ind w:left="1434" w:hanging="357"/>
        <w:rPr>
          <w:rFonts w:ascii="Arial" w:hAnsi="Arial" w:cs="Arial"/>
          <w:lang w:val="uk-UA"/>
        </w:rPr>
      </w:pPr>
      <w:r>
        <w:rPr>
          <w:rFonts w:ascii="Arial" w:hAnsi="Arial" w:cs="Arial"/>
          <w:lang w:val="uk-UA"/>
        </w:rPr>
        <w:t>Так</w:t>
      </w:r>
    </w:p>
    <w:p w:rsidR="00731AF1" w:rsidRDefault="00731AF1">
      <w:pPr>
        <w:pStyle w:val="ListParagraph1"/>
        <w:numPr>
          <w:ilvl w:val="1"/>
          <w:numId w:val="7"/>
        </w:numPr>
        <w:ind w:left="1434" w:hanging="357"/>
        <w:rPr>
          <w:rFonts w:ascii="Arial" w:hAnsi="Arial" w:cs="Arial"/>
          <w:lang w:val="uk-UA"/>
        </w:rPr>
      </w:pPr>
      <w:r>
        <w:rPr>
          <w:rFonts w:ascii="Arial" w:hAnsi="Arial" w:cs="Arial"/>
          <w:lang w:val="uk-UA"/>
        </w:rPr>
        <w:t>Ні </w:t>
      </w:r>
    </w:p>
    <w:p w:rsidR="00731AF1" w:rsidRDefault="00731AF1">
      <w:pPr>
        <w:pStyle w:val="ListParagraph1"/>
        <w:rPr>
          <w:rFonts w:ascii="Arial" w:hAnsi="Arial" w:cs="Arial"/>
          <w:lang w:val="uk-UA"/>
        </w:rPr>
      </w:pPr>
    </w:p>
    <w:p w:rsidR="00731AF1" w:rsidRDefault="00731AF1">
      <w:pPr>
        <w:numPr>
          <w:ilvl w:val="0"/>
          <w:numId w:val="6"/>
        </w:numPr>
        <w:ind w:left="714" w:hanging="357"/>
        <w:rPr>
          <w:rFonts w:ascii="Arial" w:hAnsi="Arial" w:cs="Arial"/>
          <w:b/>
          <w:bCs/>
          <w:lang w:val="uk-UA"/>
        </w:rPr>
      </w:pPr>
      <w:r>
        <w:rPr>
          <w:rFonts w:ascii="Arial" w:hAnsi="Arial" w:cs="Arial"/>
          <w:b/>
          <w:bCs/>
          <w:lang w:val="uk-UA"/>
        </w:rPr>
        <w:t>Якщо ви експортуєте свій товар, якою угодою ви користуєтеся?</w:t>
      </w:r>
    </w:p>
    <w:p w:rsidR="00731AF1" w:rsidRDefault="00731AF1">
      <w:pPr>
        <w:pStyle w:val="ListParagraph1"/>
        <w:numPr>
          <w:ilvl w:val="1"/>
          <w:numId w:val="7"/>
        </w:numPr>
        <w:ind w:left="1434" w:hanging="357"/>
        <w:rPr>
          <w:rFonts w:ascii="Arial" w:hAnsi="Arial" w:cs="Arial"/>
          <w:lang w:val="uk-UA"/>
        </w:rPr>
      </w:pPr>
      <w:r>
        <w:rPr>
          <w:rFonts w:ascii="Arial" w:hAnsi="Arial" w:cs="Arial"/>
          <w:lang w:val="uk-UA"/>
        </w:rPr>
        <w:t>Угода про Асоціацію з ЄС</w:t>
      </w:r>
    </w:p>
    <w:p w:rsidR="00731AF1" w:rsidRDefault="00731AF1">
      <w:pPr>
        <w:pStyle w:val="ListParagraph1"/>
        <w:numPr>
          <w:ilvl w:val="1"/>
          <w:numId w:val="7"/>
        </w:numPr>
        <w:ind w:left="1434" w:hanging="357"/>
        <w:rPr>
          <w:rFonts w:ascii="Arial" w:hAnsi="Arial" w:cs="Arial"/>
          <w:lang w:val="uk-UA"/>
        </w:rPr>
      </w:pPr>
      <w:r>
        <w:rPr>
          <w:rFonts w:ascii="Arial" w:hAnsi="Arial" w:cs="Arial"/>
          <w:lang w:val="uk-UA"/>
        </w:rPr>
        <w:t>ЄС ГСП (до Європейського Союзу, Швейцарії, Норвегії, Туреччини)</w:t>
      </w:r>
    </w:p>
    <w:p w:rsidR="00731AF1" w:rsidRDefault="00731AF1">
      <w:pPr>
        <w:pStyle w:val="ListParagraph1"/>
        <w:numPr>
          <w:ilvl w:val="1"/>
          <w:numId w:val="7"/>
        </w:numPr>
        <w:ind w:left="1434" w:hanging="357"/>
        <w:rPr>
          <w:rFonts w:ascii="Arial" w:hAnsi="Arial" w:cs="Arial"/>
          <w:lang w:val="uk-UA"/>
        </w:rPr>
      </w:pPr>
      <w:r>
        <w:rPr>
          <w:rFonts w:ascii="Arial" w:hAnsi="Arial" w:cs="Arial"/>
          <w:lang w:val="uk-UA"/>
        </w:rPr>
        <w:t>СНД - двостороння з Росією</w:t>
      </w:r>
    </w:p>
    <w:p w:rsidR="00731AF1" w:rsidRDefault="00731AF1">
      <w:pPr>
        <w:pStyle w:val="ListParagraph1"/>
        <w:numPr>
          <w:ilvl w:val="1"/>
          <w:numId w:val="7"/>
        </w:numPr>
        <w:ind w:left="1434" w:hanging="357"/>
        <w:rPr>
          <w:rFonts w:ascii="Arial" w:hAnsi="Arial" w:cs="Arial"/>
          <w:lang w:val="uk-UA"/>
        </w:rPr>
      </w:pPr>
      <w:r>
        <w:rPr>
          <w:rFonts w:ascii="Arial" w:hAnsi="Arial" w:cs="Arial"/>
          <w:lang w:val="uk-UA"/>
        </w:rPr>
        <w:t>Я не використовую спеціальні угоди для експорту своїх продуктів</w:t>
      </w:r>
    </w:p>
    <w:p w:rsidR="00731AF1" w:rsidRDefault="00731AF1">
      <w:pPr>
        <w:rPr>
          <w:rFonts w:ascii="Arial" w:hAnsi="Arial" w:cs="Arial"/>
          <w:lang w:val="uk-UA"/>
        </w:rPr>
      </w:pPr>
      <w:r>
        <w:rPr>
          <w:rFonts w:ascii="Arial" w:hAnsi="Arial" w:cs="Arial"/>
          <w:lang w:val="uk-UA"/>
        </w:rPr>
        <w:t>Коментарі:</w:t>
      </w:r>
    </w:p>
    <w:tbl>
      <w:tblPr>
        <w:tblW w:w="9026" w:type="dxa"/>
        <w:tblInd w:w="-106" w:type="dxa"/>
        <w:tblBorders>
          <w:top w:val="dotted" w:sz="4" w:space="0" w:color="auto"/>
          <w:bottom w:val="dotted" w:sz="4" w:space="0" w:color="auto"/>
          <w:insideH w:val="dotted" w:sz="4" w:space="0" w:color="auto"/>
          <w:insideV w:val="dotted" w:sz="4" w:space="0" w:color="auto"/>
        </w:tblBorders>
        <w:tblLayout w:type="fixed"/>
        <w:tblLook w:val="00A0"/>
      </w:tblPr>
      <w:tblGrid>
        <w:gridCol w:w="9026"/>
      </w:tblGrid>
      <w:tr w:rsidR="00731AF1">
        <w:tc>
          <w:tcPr>
            <w:tcW w:w="9026" w:type="dxa"/>
            <w:tcBorders>
              <w:left w:val="nil"/>
              <w:right w:val="nil"/>
            </w:tcBorders>
          </w:tcPr>
          <w:p w:rsidR="00731AF1" w:rsidRDefault="00731AF1">
            <w:pPr>
              <w:spacing w:after="0" w:line="240" w:lineRule="auto"/>
              <w:rPr>
                <w:rFonts w:ascii="Arial" w:hAnsi="Arial" w:cs="Arial"/>
                <w:lang w:val="uk-UA"/>
              </w:rPr>
            </w:pPr>
          </w:p>
        </w:tc>
      </w:tr>
      <w:tr w:rsidR="00731AF1">
        <w:tc>
          <w:tcPr>
            <w:tcW w:w="9026" w:type="dxa"/>
            <w:tcBorders>
              <w:left w:val="nil"/>
              <w:right w:val="nil"/>
            </w:tcBorders>
          </w:tcPr>
          <w:p w:rsidR="00731AF1" w:rsidRDefault="00731AF1">
            <w:pPr>
              <w:spacing w:after="0" w:line="240" w:lineRule="auto"/>
              <w:rPr>
                <w:rFonts w:ascii="Arial" w:hAnsi="Arial" w:cs="Arial"/>
                <w:lang w:val="uk-UA"/>
              </w:rPr>
            </w:pPr>
          </w:p>
        </w:tc>
      </w:tr>
      <w:tr w:rsidR="00731AF1">
        <w:tc>
          <w:tcPr>
            <w:tcW w:w="9026" w:type="dxa"/>
            <w:tcBorders>
              <w:left w:val="nil"/>
              <w:right w:val="nil"/>
            </w:tcBorders>
          </w:tcPr>
          <w:p w:rsidR="00731AF1" w:rsidRDefault="00731AF1">
            <w:pPr>
              <w:spacing w:after="0" w:line="240" w:lineRule="auto"/>
              <w:rPr>
                <w:rFonts w:ascii="Arial" w:hAnsi="Arial" w:cs="Arial"/>
                <w:lang w:val="uk-UA"/>
              </w:rPr>
            </w:pPr>
          </w:p>
        </w:tc>
      </w:tr>
      <w:tr w:rsidR="00731AF1">
        <w:tc>
          <w:tcPr>
            <w:tcW w:w="9026" w:type="dxa"/>
            <w:tcBorders>
              <w:left w:val="nil"/>
              <w:right w:val="nil"/>
            </w:tcBorders>
          </w:tcPr>
          <w:p w:rsidR="00731AF1" w:rsidRDefault="00731AF1">
            <w:pPr>
              <w:spacing w:after="0" w:line="240" w:lineRule="auto"/>
              <w:rPr>
                <w:rFonts w:ascii="Arial" w:hAnsi="Arial" w:cs="Arial"/>
                <w:lang w:val="uk-UA"/>
              </w:rPr>
            </w:pPr>
          </w:p>
        </w:tc>
      </w:tr>
    </w:tbl>
    <w:p w:rsidR="00731AF1" w:rsidRDefault="00731AF1">
      <w:pPr>
        <w:rPr>
          <w:rFonts w:ascii="Arial" w:hAnsi="Arial" w:cs="Arial"/>
          <w:b/>
          <w:bCs/>
          <w:lang w:val="uk-UA"/>
        </w:rPr>
      </w:pPr>
    </w:p>
    <w:p w:rsidR="00731AF1" w:rsidRDefault="00731AF1">
      <w:pPr>
        <w:numPr>
          <w:ilvl w:val="0"/>
          <w:numId w:val="6"/>
        </w:numPr>
        <w:spacing w:before="120"/>
        <w:ind w:left="714" w:hanging="357"/>
        <w:rPr>
          <w:rFonts w:ascii="Arial" w:hAnsi="Arial" w:cs="Arial"/>
          <w:b/>
          <w:bCs/>
          <w:lang w:val="uk-UA"/>
        </w:rPr>
      </w:pPr>
      <w:r>
        <w:rPr>
          <w:rFonts w:ascii="Arial" w:hAnsi="Arial" w:cs="Arial"/>
          <w:b/>
          <w:bCs/>
          <w:lang w:val="uk-UA"/>
        </w:rPr>
        <w:t>Якщо ви не експортуєте або тільки в дуже обмеженій кількості, що впливає на вашу здатність експортувати до ЄС (згідно з ПВЗВТ)?</w:t>
      </w:r>
    </w:p>
    <w:p w:rsidR="00731AF1" w:rsidRDefault="00731AF1">
      <w:pPr>
        <w:rPr>
          <w:rFonts w:ascii="Arial" w:hAnsi="Arial" w:cs="Arial"/>
          <w:b/>
          <w:bCs/>
          <w:lang w:val="uk-UA"/>
        </w:rPr>
      </w:pPr>
      <w:r>
        <w:rPr>
          <w:rFonts w:ascii="Arial" w:hAnsi="Arial" w:cs="Arial"/>
          <w:b/>
          <w:bCs/>
          <w:lang w:val="uk-UA"/>
        </w:rPr>
        <w:t xml:space="preserve">СПЕЦИФІЧНІ ОБМЕЖЕННЯ ЕКСПОРТУ </w:t>
      </w:r>
    </w:p>
    <w:p w:rsidR="00731AF1" w:rsidRDefault="00731AF1">
      <w:pPr>
        <w:rPr>
          <w:rFonts w:ascii="Arial" w:hAnsi="Arial" w:cs="Arial"/>
          <w:b/>
          <w:bCs/>
          <w:lang w:val="uk-UA"/>
        </w:rPr>
      </w:pPr>
      <w:r>
        <w:rPr>
          <w:rFonts w:ascii="Arial" w:hAnsi="Arial" w:cs="Arial"/>
          <w:b/>
          <w:bCs/>
          <w:lang w:val="uk-UA"/>
        </w:rPr>
        <w:t xml:space="preserve">Далі наведено контрольний перелік питань для обговорення з бізнесом у рамках діалогу [позначте </w:t>
      </w:r>
      <w:r>
        <w:rPr>
          <w:rFonts w:ascii="Arial" w:hAnsi="Arial" w:cs="Arial"/>
          <w:b/>
          <w:bCs/>
          <w:lang w:val="uk-UA"/>
        </w:rPr>
        <w:sym w:font="Wingdings" w:char="F0FE"/>
      </w:r>
      <w:r>
        <w:rPr>
          <w:rFonts w:ascii="Arial" w:hAnsi="Arial" w:cs="Arial"/>
          <w:b/>
          <w:bCs/>
          <w:lang w:val="uk-UA"/>
        </w:rPr>
        <w:t xml:space="preserve"> де потрібно, можливі декілька варіантів]</w:t>
      </w:r>
    </w:p>
    <w:p w:rsidR="00731AF1" w:rsidRDefault="00731AF1">
      <w:pPr>
        <w:rPr>
          <w:rFonts w:ascii="Arial" w:hAnsi="Arial" w:cs="Arial"/>
          <w:u w:val="single"/>
          <w:lang w:val="uk-UA"/>
        </w:rPr>
      </w:pPr>
      <w:r>
        <w:rPr>
          <w:rFonts w:ascii="Arial" w:hAnsi="Arial" w:cs="Arial"/>
          <w:u w:val="single"/>
          <w:lang w:val="uk-UA"/>
        </w:rPr>
        <w:t>Сприятливе бізнес-середовище в Україні</w:t>
      </w:r>
    </w:p>
    <w:p w:rsidR="00731AF1" w:rsidRDefault="00731AF1">
      <w:pPr>
        <w:pStyle w:val="ListParagraph1"/>
        <w:numPr>
          <w:ilvl w:val="0"/>
          <w:numId w:val="8"/>
        </w:numPr>
        <w:rPr>
          <w:rFonts w:ascii="Arial" w:hAnsi="Arial" w:cs="Arial"/>
          <w:lang w:val="uk-UA"/>
        </w:rPr>
      </w:pPr>
      <w:r>
        <w:rPr>
          <w:rFonts w:ascii="Arial" w:hAnsi="Arial" w:cs="Arial"/>
          <w:lang w:val="uk-UA"/>
        </w:rPr>
        <w:t>Доступ до фінансових ресурсів (вартість, доступність, строк)</w:t>
      </w:r>
    </w:p>
    <w:p w:rsidR="00731AF1" w:rsidRDefault="00731AF1">
      <w:pPr>
        <w:pStyle w:val="ListParagraph1"/>
        <w:numPr>
          <w:ilvl w:val="0"/>
          <w:numId w:val="8"/>
        </w:numPr>
        <w:rPr>
          <w:rFonts w:ascii="Arial" w:hAnsi="Arial" w:cs="Arial"/>
          <w:lang w:val="uk-UA"/>
        </w:rPr>
      </w:pPr>
      <w:r>
        <w:rPr>
          <w:rFonts w:ascii="Arial" w:hAnsi="Arial" w:cs="Arial"/>
          <w:lang w:val="uk-UA"/>
        </w:rPr>
        <w:t>Доступ до землі</w:t>
      </w:r>
    </w:p>
    <w:p w:rsidR="00731AF1" w:rsidRDefault="00731AF1">
      <w:pPr>
        <w:pStyle w:val="ListParagraph1"/>
        <w:numPr>
          <w:ilvl w:val="0"/>
          <w:numId w:val="8"/>
        </w:numPr>
        <w:rPr>
          <w:rFonts w:ascii="Arial" w:hAnsi="Arial" w:cs="Arial"/>
          <w:lang w:val="uk-UA"/>
        </w:rPr>
      </w:pPr>
      <w:r>
        <w:rPr>
          <w:rFonts w:ascii="Arial" w:hAnsi="Arial" w:cs="Arial"/>
          <w:lang w:val="uk-UA"/>
        </w:rPr>
        <w:t xml:space="preserve">Ліцензування бізнесу та дозвільна система </w:t>
      </w:r>
    </w:p>
    <w:p w:rsidR="00731AF1" w:rsidRDefault="00731AF1">
      <w:pPr>
        <w:pStyle w:val="ListParagraph1"/>
        <w:numPr>
          <w:ilvl w:val="0"/>
          <w:numId w:val="8"/>
        </w:numPr>
        <w:rPr>
          <w:rFonts w:ascii="Arial" w:hAnsi="Arial" w:cs="Arial"/>
          <w:lang w:val="uk-UA"/>
        </w:rPr>
      </w:pPr>
      <w:r>
        <w:rPr>
          <w:rFonts w:ascii="Arial" w:hAnsi="Arial" w:cs="Arial"/>
          <w:lang w:val="uk-UA"/>
        </w:rPr>
        <w:t>Корупція</w:t>
      </w:r>
    </w:p>
    <w:p w:rsidR="00731AF1" w:rsidRDefault="00731AF1">
      <w:pPr>
        <w:pStyle w:val="ListParagraph1"/>
        <w:numPr>
          <w:ilvl w:val="0"/>
          <w:numId w:val="8"/>
        </w:numPr>
        <w:rPr>
          <w:rFonts w:ascii="Arial" w:hAnsi="Arial" w:cs="Arial"/>
          <w:lang w:val="uk-UA"/>
        </w:rPr>
      </w:pPr>
      <w:r>
        <w:rPr>
          <w:rFonts w:ascii="Arial" w:hAnsi="Arial" w:cs="Arial"/>
          <w:lang w:val="uk-UA"/>
        </w:rPr>
        <w:t>Суди</w:t>
      </w:r>
    </w:p>
    <w:p w:rsidR="00731AF1" w:rsidRDefault="00731AF1">
      <w:pPr>
        <w:pStyle w:val="ListParagraph1"/>
        <w:numPr>
          <w:ilvl w:val="0"/>
          <w:numId w:val="8"/>
        </w:numPr>
        <w:rPr>
          <w:rFonts w:ascii="Arial" w:hAnsi="Arial" w:cs="Arial"/>
          <w:lang w:val="uk-UA"/>
        </w:rPr>
      </w:pPr>
      <w:r>
        <w:rPr>
          <w:rFonts w:ascii="Arial" w:hAnsi="Arial" w:cs="Arial"/>
          <w:lang w:val="uk-UA"/>
        </w:rPr>
        <w:t>Злочинність</w:t>
      </w:r>
    </w:p>
    <w:p w:rsidR="00731AF1" w:rsidRDefault="00731AF1">
      <w:pPr>
        <w:pStyle w:val="ListParagraph1"/>
        <w:numPr>
          <w:ilvl w:val="0"/>
          <w:numId w:val="8"/>
        </w:numPr>
        <w:rPr>
          <w:rFonts w:ascii="Arial" w:hAnsi="Arial" w:cs="Arial"/>
          <w:lang w:val="uk-UA"/>
        </w:rPr>
      </w:pPr>
      <w:r>
        <w:rPr>
          <w:rFonts w:ascii="Arial" w:hAnsi="Arial" w:cs="Arial"/>
          <w:lang w:val="uk-UA"/>
        </w:rPr>
        <w:t>Правила митного контролю та торгівлі</w:t>
      </w:r>
    </w:p>
    <w:p w:rsidR="00731AF1" w:rsidRDefault="00731AF1">
      <w:pPr>
        <w:pStyle w:val="ListParagraph1"/>
        <w:numPr>
          <w:ilvl w:val="0"/>
          <w:numId w:val="8"/>
        </w:numPr>
        <w:rPr>
          <w:rFonts w:ascii="Arial" w:hAnsi="Arial" w:cs="Arial"/>
          <w:lang w:val="uk-UA"/>
        </w:rPr>
      </w:pPr>
      <w:r>
        <w:rPr>
          <w:rFonts w:ascii="Arial" w:hAnsi="Arial" w:cs="Arial"/>
          <w:lang w:val="uk-UA"/>
        </w:rPr>
        <w:t>Електрика / енергія (вартість, надійність та доступність)</w:t>
      </w:r>
    </w:p>
    <w:p w:rsidR="00731AF1" w:rsidRDefault="00731AF1">
      <w:pPr>
        <w:pStyle w:val="ListParagraph1"/>
        <w:numPr>
          <w:ilvl w:val="0"/>
          <w:numId w:val="8"/>
        </w:numPr>
        <w:rPr>
          <w:rFonts w:ascii="Arial" w:hAnsi="Arial" w:cs="Arial"/>
          <w:lang w:val="uk-UA"/>
        </w:rPr>
      </w:pPr>
      <w:r>
        <w:rPr>
          <w:rFonts w:ascii="Arial" w:hAnsi="Arial" w:cs="Arial"/>
          <w:lang w:val="uk-UA"/>
        </w:rPr>
        <w:t>Недостатньо освічена робоча сила</w:t>
      </w:r>
    </w:p>
    <w:p w:rsidR="00731AF1" w:rsidRDefault="00731AF1">
      <w:pPr>
        <w:pStyle w:val="ListParagraph1"/>
        <w:numPr>
          <w:ilvl w:val="0"/>
          <w:numId w:val="8"/>
        </w:numPr>
        <w:rPr>
          <w:rFonts w:ascii="Arial" w:hAnsi="Arial" w:cs="Arial"/>
          <w:lang w:val="uk-UA"/>
        </w:rPr>
      </w:pPr>
      <w:r>
        <w:rPr>
          <w:rFonts w:ascii="Arial" w:hAnsi="Arial" w:cs="Arial"/>
          <w:lang w:val="uk-UA"/>
        </w:rPr>
        <w:t>Законодавство про працю</w:t>
      </w:r>
    </w:p>
    <w:p w:rsidR="00731AF1" w:rsidRDefault="00731AF1">
      <w:pPr>
        <w:pStyle w:val="ListParagraph1"/>
        <w:numPr>
          <w:ilvl w:val="0"/>
          <w:numId w:val="8"/>
        </w:numPr>
        <w:rPr>
          <w:rFonts w:ascii="Arial" w:hAnsi="Arial" w:cs="Arial"/>
          <w:lang w:val="uk-UA"/>
        </w:rPr>
      </w:pPr>
      <w:r>
        <w:rPr>
          <w:rFonts w:ascii="Arial" w:hAnsi="Arial" w:cs="Arial"/>
          <w:lang w:val="uk-UA"/>
        </w:rPr>
        <w:t>Політична нестабільність</w:t>
      </w:r>
    </w:p>
    <w:p w:rsidR="00731AF1" w:rsidRDefault="00731AF1">
      <w:pPr>
        <w:pStyle w:val="ListParagraph1"/>
        <w:numPr>
          <w:ilvl w:val="0"/>
          <w:numId w:val="8"/>
        </w:numPr>
        <w:rPr>
          <w:rFonts w:ascii="Arial" w:hAnsi="Arial" w:cs="Arial"/>
          <w:lang w:val="uk-UA"/>
        </w:rPr>
      </w:pPr>
      <w:r>
        <w:rPr>
          <w:rFonts w:ascii="Arial" w:hAnsi="Arial" w:cs="Arial"/>
          <w:lang w:val="uk-UA"/>
        </w:rPr>
        <w:t>Конкуренти у неформальному секторі</w:t>
      </w:r>
    </w:p>
    <w:p w:rsidR="00731AF1" w:rsidRDefault="00731AF1">
      <w:pPr>
        <w:pStyle w:val="ListParagraph1"/>
        <w:numPr>
          <w:ilvl w:val="0"/>
          <w:numId w:val="8"/>
        </w:numPr>
        <w:rPr>
          <w:rFonts w:ascii="Arial" w:hAnsi="Arial" w:cs="Arial"/>
          <w:lang w:val="uk-UA"/>
        </w:rPr>
      </w:pPr>
      <w:r>
        <w:rPr>
          <w:rFonts w:ascii="Arial" w:hAnsi="Arial" w:cs="Arial"/>
          <w:lang w:val="uk-UA"/>
        </w:rPr>
        <w:t>Управління податками</w:t>
      </w:r>
    </w:p>
    <w:p w:rsidR="00731AF1" w:rsidRDefault="00731AF1">
      <w:pPr>
        <w:pStyle w:val="ListParagraph1"/>
        <w:numPr>
          <w:ilvl w:val="0"/>
          <w:numId w:val="8"/>
        </w:numPr>
        <w:rPr>
          <w:rFonts w:ascii="Arial" w:hAnsi="Arial" w:cs="Arial"/>
          <w:lang w:val="uk-UA"/>
        </w:rPr>
      </w:pPr>
      <w:r>
        <w:rPr>
          <w:rFonts w:ascii="Arial" w:hAnsi="Arial" w:cs="Arial"/>
          <w:lang w:val="uk-UA"/>
        </w:rPr>
        <w:t xml:space="preserve">Державна фіскальна служба, відшкодування ПДВ </w:t>
      </w:r>
    </w:p>
    <w:p w:rsidR="00731AF1" w:rsidRDefault="00731AF1">
      <w:pPr>
        <w:pStyle w:val="ListParagraph1"/>
        <w:numPr>
          <w:ilvl w:val="0"/>
          <w:numId w:val="8"/>
        </w:numPr>
        <w:rPr>
          <w:rFonts w:ascii="Arial" w:hAnsi="Arial" w:cs="Arial"/>
          <w:lang w:val="uk-UA"/>
        </w:rPr>
      </w:pPr>
      <w:r>
        <w:rPr>
          <w:rFonts w:ascii="Arial" w:hAnsi="Arial" w:cs="Arial"/>
          <w:lang w:val="uk-UA"/>
        </w:rPr>
        <w:t>Ставки податку</w:t>
      </w:r>
    </w:p>
    <w:p w:rsidR="00731AF1" w:rsidRDefault="00731AF1">
      <w:pPr>
        <w:pStyle w:val="ListParagraph1"/>
        <w:numPr>
          <w:ilvl w:val="0"/>
          <w:numId w:val="8"/>
        </w:numPr>
        <w:rPr>
          <w:rFonts w:ascii="Arial" w:hAnsi="Arial" w:cs="Arial"/>
          <w:lang w:val="uk-UA"/>
        </w:rPr>
      </w:pPr>
      <w:r>
        <w:rPr>
          <w:rFonts w:ascii="Arial" w:hAnsi="Arial" w:cs="Arial"/>
          <w:lang w:val="uk-UA"/>
        </w:rPr>
        <w:t>Внутрішній транспорт (вартість, мережа, інфраструктура)</w:t>
      </w:r>
    </w:p>
    <w:p w:rsidR="00731AF1" w:rsidRDefault="00731AF1">
      <w:pPr>
        <w:rPr>
          <w:rFonts w:ascii="Arial" w:hAnsi="Arial" w:cs="Arial"/>
          <w:lang w:val="uk-UA"/>
        </w:rPr>
      </w:pPr>
      <w:r>
        <w:rPr>
          <w:rFonts w:ascii="Arial" w:hAnsi="Arial" w:cs="Arial"/>
          <w:lang w:val="uk-UA"/>
        </w:rPr>
        <w:t>Коментарі:</w:t>
      </w:r>
    </w:p>
    <w:tbl>
      <w:tblPr>
        <w:tblW w:w="9026" w:type="dxa"/>
        <w:tblInd w:w="-106" w:type="dxa"/>
        <w:tblBorders>
          <w:top w:val="dotted" w:sz="4" w:space="0" w:color="auto"/>
          <w:bottom w:val="dotted" w:sz="4" w:space="0" w:color="auto"/>
          <w:insideH w:val="dotted" w:sz="4" w:space="0" w:color="auto"/>
          <w:insideV w:val="dotted" w:sz="4" w:space="0" w:color="auto"/>
        </w:tblBorders>
        <w:tblLayout w:type="fixed"/>
        <w:tblLook w:val="00A0"/>
      </w:tblPr>
      <w:tblGrid>
        <w:gridCol w:w="9026"/>
      </w:tblGrid>
      <w:tr w:rsidR="00731AF1">
        <w:tc>
          <w:tcPr>
            <w:tcW w:w="9026" w:type="dxa"/>
          </w:tcPr>
          <w:p w:rsidR="00731AF1" w:rsidRDefault="00731AF1">
            <w:pPr>
              <w:spacing w:after="0" w:line="240" w:lineRule="auto"/>
              <w:rPr>
                <w:rFonts w:ascii="Arial" w:hAnsi="Arial" w:cs="Arial"/>
                <w:lang w:val="uk-UA"/>
              </w:rPr>
            </w:pPr>
          </w:p>
        </w:tc>
      </w:tr>
      <w:tr w:rsidR="00731AF1">
        <w:tc>
          <w:tcPr>
            <w:tcW w:w="9026" w:type="dxa"/>
          </w:tcPr>
          <w:p w:rsidR="00731AF1" w:rsidRDefault="00731AF1">
            <w:pPr>
              <w:spacing w:after="0" w:line="240" w:lineRule="auto"/>
              <w:rPr>
                <w:rFonts w:ascii="Arial" w:hAnsi="Arial" w:cs="Arial"/>
                <w:lang w:val="uk-UA"/>
              </w:rPr>
            </w:pPr>
          </w:p>
        </w:tc>
      </w:tr>
      <w:tr w:rsidR="00731AF1">
        <w:tc>
          <w:tcPr>
            <w:tcW w:w="9026" w:type="dxa"/>
          </w:tcPr>
          <w:p w:rsidR="00731AF1" w:rsidRDefault="00731AF1">
            <w:pPr>
              <w:spacing w:after="0" w:line="240" w:lineRule="auto"/>
              <w:rPr>
                <w:rFonts w:ascii="Arial" w:hAnsi="Arial" w:cs="Arial"/>
                <w:lang w:val="uk-UA"/>
              </w:rPr>
            </w:pPr>
          </w:p>
        </w:tc>
      </w:tr>
      <w:tr w:rsidR="00731AF1">
        <w:tc>
          <w:tcPr>
            <w:tcW w:w="9026" w:type="dxa"/>
          </w:tcPr>
          <w:p w:rsidR="00731AF1" w:rsidRDefault="00731AF1">
            <w:pPr>
              <w:spacing w:after="0" w:line="240" w:lineRule="auto"/>
              <w:rPr>
                <w:rFonts w:ascii="Arial" w:hAnsi="Arial" w:cs="Arial"/>
                <w:lang w:val="uk-UA"/>
              </w:rPr>
            </w:pPr>
          </w:p>
        </w:tc>
      </w:tr>
    </w:tbl>
    <w:p w:rsidR="00731AF1" w:rsidRDefault="00731AF1">
      <w:pPr>
        <w:rPr>
          <w:rFonts w:ascii="Arial" w:hAnsi="Arial" w:cs="Arial"/>
          <w:lang w:val="uk-UA"/>
        </w:rPr>
      </w:pPr>
    </w:p>
    <w:p w:rsidR="00731AF1" w:rsidRDefault="00731AF1">
      <w:pPr>
        <w:rPr>
          <w:rFonts w:ascii="Arial" w:hAnsi="Arial" w:cs="Arial"/>
          <w:b/>
          <w:bCs/>
          <w:u w:val="single"/>
          <w:lang w:val="uk-UA"/>
        </w:rPr>
      </w:pPr>
      <w:r>
        <w:rPr>
          <w:rFonts w:ascii="Arial" w:hAnsi="Arial" w:cs="Arial"/>
          <w:b/>
          <w:bCs/>
          <w:u w:val="single"/>
          <w:lang w:val="uk-UA"/>
        </w:rPr>
        <w:t>Перешкоди для преференційного доступу на ринок</w:t>
      </w:r>
    </w:p>
    <w:p w:rsidR="00731AF1" w:rsidRDefault="00731AF1">
      <w:pPr>
        <w:pStyle w:val="ListParagraph1"/>
        <w:numPr>
          <w:ilvl w:val="0"/>
          <w:numId w:val="8"/>
        </w:numPr>
        <w:rPr>
          <w:rFonts w:ascii="Arial" w:hAnsi="Arial" w:cs="Arial"/>
          <w:lang w:val="uk-UA"/>
        </w:rPr>
      </w:pPr>
      <w:r>
        <w:rPr>
          <w:rFonts w:ascii="Arial" w:hAnsi="Arial" w:cs="Arial"/>
          <w:lang w:val="uk-UA"/>
        </w:rPr>
        <w:t>Збереження тарифних бар'єрів на ринку ЄС (високий рівень)</w:t>
      </w:r>
    </w:p>
    <w:p w:rsidR="00731AF1" w:rsidRDefault="00731AF1">
      <w:pPr>
        <w:pStyle w:val="ListParagraph1"/>
        <w:numPr>
          <w:ilvl w:val="0"/>
          <w:numId w:val="8"/>
        </w:numPr>
        <w:rPr>
          <w:rFonts w:ascii="Arial" w:hAnsi="Arial" w:cs="Arial"/>
          <w:lang w:val="uk-UA"/>
        </w:rPr>
      </w:pPr>
      <w:r>
        <w:rPr>
          <w:rFonts w:ascii="Arial" w:hAnsi="Arial" w:cs="Arial"/>
          <w:lang w:val="uk-UA"/>
        </w:rPr>
        <w:t xml:space="preserve">Недостатні квоти (безмитні тарифні квоти) </w:t>
      </w:r>
    </w:p>
    <w:p w:rsidR="00731AF1" w:rsidRDefault="00731AF1">
      <w:pPr>
        <w:pStyle w:val="ListParagraph1"/>
        <w:numPr>
          <w:ilvl w:val="0"/>
          <w:numId w:val="8"/>
        </w:numPr>
        <w:rPr>
          <w:rFonts w:ascii="Arial" w:hAnsi="Arial" w:cs="Arial"/>
          <w:lang w:val="uk-UA"/>
        </w:rPr>
      </w:pPr>
      <w:r>
        <w:rPr>
          <w:rFonts w:ascii="Arial" w:hAnsi="Arial" w:cs="Arial"/>
          <w:lang w:val="uk-UA"/>
        </w:rPr>
        <w:t>Зменшений тариф, але невелика маржа основних конкурентів на ринку ЄС</w:t>
      </w:r>
    </w:p>
    <w:p w:rsidR="00731AF1" w:rsidRDefault="00731AF1">
      <w:pPr>
        <w:pStyle w:val="ListParagraph1"/>
        <w:numPr>
          <w:ilvl w:val="0"/>
          <w:numId w:val="8"/>
        </w:numPr>
        <w:rPr>
          <w:rFonts w:ascii="Arial" w:hAnsi="Arial" w:cs="Arial"/>
          <w:lang w:val="uk-UA"/>
        </w:rPr>
      </w:pPr>
      <w:r>
        <w:rPr>
          <w:rFonts w:ascii="Arial" w:hAnsi="Arial" w:cs="Arial"/>
          <w:lang w:val="uk-UA"/>
        </w:rPr>
        <w:t>Вхідні ціни на імпорт</w:t>
      </w:r>
    </w:p>
    <w:p w:rsidR="00731AF1" w:rsidRDefault="00731AF1">
      <w:pPr>
        <w:pStyle w:val="ListParagraph1"/>
        <w:numPr>
          <w:ilvl w:val="0"/>
          <w:numId w:val="8"/>
        </w:numPr>
        <w:rPr>
          <w:rFonts w:ascii="Arial" w:hAnsi="Arial" w:cs="Arial"/>
          <w:lang w:val="uk-UA"/>
        </w:rPr>
      </w:pPr>
      <w:r>
        <w:rPr>
          <w:rFonts w:ascii="Arial" w:hAnsi="Arial" w:cs="Arial"/>
          <w:lang w:val="uk-UA"/>
        </w:rPr>
        <w:t>Існування сільськогосподарських зборів</w:t>
      </w:r>
    </w:p>
    <w:p w:rsidR="00731AF1" w:rsidRDefault="00731AF1">
      <w:pPr>
        <w:pStyle w:val="ListParagraph1"/>
        <w:numPr>
          <w:ilvl w:val="0"/>
          <w:numId w:val="8"/>
        </w:numPr>
        <w:rPr>
          <w:rFonts w:ascii="Arial" w:hAnsi="Arial" w:cs="Arial"/>
          <w:lang w:val="uk-UA"/>
        </w:rPr>
      </w:pPr>
      <w:r>
        <w:rPr>
          <w:rFonts w:ascii="Arial" w:hAnsi="Arial" w:cs="Arial"/>
          <w:lang w:val="uk-UA"/>
        </w:rPr>
        <w:t>Неспроможність дотримуватися правил походження ПВЗВТ для отримання переваг (якщо так, чи будуть країни ЄС/PanEuroMed забезпечувати конкурентне джерело ресурсів?)</w:t>
      </w:r>
    </w:p>
    <w:p w:rsidR="00731AF1" w:rsidRDefault="00731AF1">
      <w:pPr>
        <w:pStyle w:val="ListParagraph1"/>
        <w:numPr>
          <w:ilvl w:val="0"/>
          <w:numId w:val="8"/>
        </w:numPr>
        <w:rPr>
          <w:rFonts w:ascii="Arial" w:hAnsi="Arial" w:cs="Arial"/>
          <w:lang w:val="uk-UA"/>
        </w:rPr>
      </w:pPr>
      <w:r>
        <w:rPr>
          <w:rFonts w:ascii="Arial" w:hAnsi="Arial" w:cs="Arial"/>
          <w:lang w:val="uk-UA"/>
        </w:rPr>
        <w:t>Отримання сертифікації продукції є (занадто) обтяжливим</w:t>
      </w:r>
    </w:p>
    <w:p w:rsidR="00731AF1" w:rsidRDefault="00731AF1">
      <w:pPr>
        <w:rPr>
          <w:rFonts w:ascii="Arial" w:hAnsi="Arial" w:cs="Arial"/>
          <w:lang w:val="uk-UA"/>
        </w:rPr>
      </w:pPr>
      <w:r>
        <w:rPr>
          <w:rFonts w:ascii="Arial" w:hAnsi="Arial" w:cs="Arial"/>
          <w:lang w:val="uk-UA"/>
        </w:rPr>
        <w:t>Коментарі:</w:t>
      </w:r>
    </w:p>
    <w:tbl>
      <w:tblPr>
        <w:tblW w:w="9026" w:type="dxa"/>
        <w:tblInd w:w="-106" w:type="dxa"/>
        <w:tblBorders>
          <w:top w:val="dotted" w:sz="4" w:space="0" w:color="auto"/>
          <w:bottom w:val="dotted" w:sz="4" w:space="0" w:color="auto"/>
          <w:insideH w:val="dotted" w:sz="4" w:space="0" w:color="auto"/>
          <w:insideV w:val="dotted" w:sz="4" w:space="0" w:color="auto"/>
        </w:tblBorders>
        <w:tblLayout w:type="fixed"/>
        <w:tblLook w:val="00A0"/>
      </w:tblPr>
      <w:tblGrid>
        <w:gridCol w:w="9026"/>
      </w:tblGrid>
      <w:tr w:rsidR="00731AF1">
        <w:tc>
          <w:tcPr>
            <w:tcW w:w="9026" w:type="dxa"/>
          </w:tcPr>
          <w:p w:rsidR="00731AF1" w:rsidRDefault="00731AF1">
            <w:pPr>
              <w:spacing w:after="0" w:line="240" w:lineRule="auto"/>
              <w:rPr>
                <w:rFonts w:ascii="Arial" w:hAnsi="Arial" w:cs="Arial"/>
                <w:lang w:val="uk-UA"/>
              </w:rPr>
            </w:pPr>
          </w:p>
        </w:tc>
      </w:tr>
      <w:tr w:rsidR="00731AF1">
        <w:tc>
          <w:tcPr>
            <w:tcW w:w="9026" w:type="dxa"/>
          </w:tcPr>
          <w:p w:rsidR="00731AF1" w:rsidRDefault="00731AF1">
            <w:pPr>
              <w:spacing w:after="0" w:line="240" w:lineRule="auto"/>
              <w:rPr>
                <w:rFonts w:ascii="Arial" w:hAnsi="Arial" w:cs="Arial"/>
                <w:lang w:val="uk-UA"/>
              </w:rPr>
            </w:pPr>
          </w:p>
        </w:tc>
      </w:tr>
      <w:tr w:rsidR="00731AF1">
        <w:tc>
          <w:tcPr>
            <w:tcW w:w="9026" w:type="dxa"/>
          </w:tcPr>
          <w:p w:rsidR="00731AF1" w:rsidRDefault="00731AF1">
            <w:pPr>
              <w:spacing w:after="0" w:line="240" w:lineRule="auto"/>
              <w:rPr>
                <w:rFonts w:ascii="Arial" w:hAnsi="Arial" w:cs="Arial"/>
                <w:lang w:val="uk-UA"/>
              </w:rPr>
            </w:pPr>
          </w:p>
        </w:tc>
      </w:tr>
      <w:tr w:rsidR="00731AF1">
        <w:tc>
          <w:tcPr>
            <w:tcW w:w="9026" w:type="dxa"/>
          </w:tcPr>
          <w:p w:rsidR="00731AF1" w:rsidRDefault="00731AF1">
            <w:pPr>
              <w:spacing w:after="0" w:line="240" w:lineRule="auto"/>
              <w:rPr>
                <w:rFonts w:ascii="Arial" w:hAnsi="Arial" w:cs="Arial"/>
                <w:lang w:val="uk-UA"/>
              </w:rPr>
            </w:pPr>
          </w:p>
        </w:tc>
      </w:tr>
    </w:tbl>
    <w:p w:rsidR="00731AF1" w:rsidRDefault="00731AF1">
      <w:pPr>
        <w:spacing w:after="0" w:line="240" w:lineRule="auto"/>
        <w:rPr>
          <w:rFonts w:ascii="Arial" w:hAnsi="Arial" w:cs="Arial"/>
          <w:u w:val="single"/>
          <w:lang w:val="uk-UA"/>
        </w:rPr>
      </w:pPr>
    </w:p>
    <w:p w:rsidR="00731AF1" w:rsidRDefault="00731AF1">
      <w:pPr>
        <w:rPr>
          <w:rFonts w:ascii="Arial" w:hAnsi="Arial" w:cs="Arial"/>
          <w:b/>
          <w:bCs/>
          <w:u w:val="single"/>
          <w:lang w:val="uk-UA"/>
        </w:rPr>
      </w:pPr>
      <w:r>
        <w:rPr>
          <w:rFonts w:ascii="Arial" w:hAnsi="Arial" w:cs="Arial"/>
          <w:b/>
          <w:bCs/>
          <w:u w:val="single"/>
          <w:lang w:val="uk-UA"/>
        </w:rPr>
        <w:t>Регулювання дотримання санітарним чи фітосанітарним вимогам (СФЗ) / дотримання технічних бар'єрів у торгівлі (ТБТ)</w:t>
      </w:r>
    </w:p>
    <w:p w:rsidR="00731AF1" w:rsidRDefault="00731AF1">
      <w:pPr>
        <w:pStyle w:val="ListParagraph1"/>
        <w:numPr>
          <w:ilvl w:val="0"/>
          <w:numId w:val="8"/>
        </w:numPr>
        <w:spacing w:after="0" w:line="240" w:lineRule="auto"/>
        <w:rPr>
          <w:rFonts w:ascii="Arial" w:hAnsi="Arial" w:cs="Arial"/>
          <w:lang w:val="uk-UA"/>
        </w:rPr>
      </w:pPr>
      <w:r>
        <w:rPr>
          <w:rFonts w:ascii="Arial" w:hAnsi="Arial" w:cs="Arial"/>
          <w:lang w:val="uk-UA"/>
        </w:rPr>
        <w:t>Недостатнє розуміння вимог</w:t>
      </w:r>
    </w:p>
    <w:p w:rsidR="00731AF1" w:rsidRDefault="00731AF1">
      <w:pPr>
        <w:pStyle w:val="ListParagraph1"/>
        <w:numPr>
          <w:ilvl w:val="0"/>
          <w:numId w:val="8"/>
        </w:numPr>
        <w:spacing w:after="0" w:line="240" w:lineRule="auto"/>
        <w:rPr>
          <w:rFonts w:ascii="Arial" w:hAnsi="Arial" w:cs="Arial"/>
          <w:lang w:val="uk-UA"/>
        </w:rPr>
      </w:pPr>
      <w:r>
        <w:rPr>
          <w:rFonts w:ascii="Arial" w:hAnsi="Arial" w:cs="Arial"/>
          <w:lang w:val="uk-UA"/>
        </w:rPr>
        <w:t>Можливість дотримання вимог</w:t>
      </w:r>
    </w:p>
    <w:p w:rsidR="00731AF1" w:rsidRDefault="00731AF1">
      <w:pPr>
        <w:pStyle w:val="ListParagraph1"/>
        <w:numPr>
          <w:ilvl w:val="0"/>
          <w:numId w:val="8"/>
        </w:numPr>
        <w:spacing w:after="0" w:line="240" w:lineRule="auto"/>
        <w:rPr>
          <w:rFonts w:ascii="Arial" w:hAnsi="Arial" w:cs="Arial"/>
          <w:lang w:val="uk-UA"/>
        </w:rPr>
      </w:pPr>
      <w:r>
        <w:rPr>
          <w:rFonts w:ascii="Arial" w:hAnsi="Arial" w:cs="Arial"/>
          <w:lang w:val="uk-UA"/>
        </w:rPr>
        <w:t>Відсутність дозволу на експорт (продукція тваринного походження)</w:t>
      </w:r>
    </w:p>
    <w:p w:rsidR="00731AF1" w:rsidRDefault="00731AF1">
      <w:pPr>
        <w:pStyle w:val="ListParagraph1"/>
        <w:numPr>
          <w:ilvl w:val="0"/>
          <w:numId w:val="8"/>
        </w:numPr>
        <w:spacing w:after="0" w:line="240" w:lineRule="auto"/>
        <w:rPr>
          <w:rFonts w:ascii="Arial" w:hAnsi="Arial" w:cs="Arial"/>
          <w:lang w:val="uk-UA"/>
        </w:rPr>
      </w:pPr>
      <w:r>
        <w:rPr>
          <w:rFonts w:ascii="Arial" w:hAnsi="Arial" w:cs="Arial"/>
          <w:lang w:val="uk-UA"/>
        </w:rPr>
        <w:t>Недостатній доступ до відповідних випробувальних/ сертифікаційних органів</w:t>
      </w:r>
    </w:p>
    <w:p w:rsidR="00731AF1" w:rsidRDefault="00731AF1">
      <w:pPr>
        <w:pStyle w:val="ListParagraph1"/>
        <w:numPr>
          <w:ilvl w:val="0"/>
          <w:numId w:val="8"/>
        </w:numPr>
        <w:spacing w:after="0" w:line="240" w:lineRule="auto"/>
        <w:rPr>
          <w:rFonts w:ascii="Arial" w:hAnsi="Arial" w:cs="Arial"/>
          <w:lang w:val="uk-UA"/>
        </w:rPr>
      </w:pPr>
      <w:r>
        <w:rPr>
          <w:rFonts w:ascii="Arial" w:hAnsi="Arial" w:cs="Arial"/>
          <w:lang w:val="uk-UA"/>
        </w:rPr>
        <w:t>Прийнятність (правова та ринкова) українських акредитованих випробувальних лабораторій, уповноважених органів тощо</w:t>
      </w:r>
    </w:p>
    <w:p w:rsidR="00731AF1" w:rsidRDefault="00731AF1">
      <w:pPr>
        <w:pStyle w:val="ListParagraph1"/>
        <w:numPr>
          <w:ilvl w:val="0"/>
          <w:numId w:val="8"/>
        </w:numPr>
        <w:spacing w:line="240" w:lineRule="auto"/>
        <w:ind w:left="1077"/>
        <w:rPr>
          <w:rFonts w:ascii="Arial" w:hAnsi="Arial" w:cs="Arial"/>
          <w:lang w:val="uk-UA"/>
        </w:rPr>
      </w:pPr>
      <w:r>
        <w:rPr>
          <w:rFonts w:ascii="Arial" w:hAnsi="Arial" w:cs="Arial"/>
          <w:lang w:val="uk-UA"/>
        </w:rPr>
        <w:t>Вимоги не можуть бути отримані належним чином</w:t>
      </w:r>
    </w:p>
    <w:p w:rsidR="00731AF1" w:rsidRDefault="00731AF1">
      <w:pPr>
        <w:rPr>
          <w:rFonts w:ascii="Arial" w:hAnsi="Arial" w:cs="Arial"/>
          <w:lang w:val="uk-UA"/>
        </w:rPr>
      </w:pPr>
      <w:r>
        <w:rPr>
          <w:rFonts w:ascii="Arial" w:hAnsi="Arial" w:cs="Arial"/>
          <w:lang w:val="uk-UA"/>
        </w:rPr>
        <w:t>Коментарі:</w:t>
      </w:r>
    </w:p>
    <w:tbl>
      <w:tblPr>
        <w:tblW w:w="9026" w:type="dxa"/>
        <w:tblInd w:w="-106" w:type="dxa"/>
        <w:tblBorders>
          <w:top w:val="dotted" w:sz="4" w:space="0" w:color="auto"/>
          <w:bottom w:val="dotted" w:sz="4" w:space="0" w:color="auto"/>
          <w:insideH w:val="dotted" w:sz="4" w:space="0" w:color="auto"/>
          <w:insideV w:val="dotted" w:sz="4" w:space="0" w:color="auto"/>
        </w:tblBorders>
        <w:tblLayout w:type="fixed"/>
        <w:tblLook w:val="00A0"/>
      </w:tblPr>
      <w:tblGrid>
        <w:gridCol w:w="9026"/>
      </w:tblGrid>
      <w:tr w:rsidR="00731AF1">
        <w:tc>
          <w:tcPr>
            <w:tcW w:w="9026" w:type="dxa"/>
          </w:tcPr>
          <w:p w:rsidR="00731AF1" w:rsidRDefault="00731AF1">
            <w:pPr>
              <w:spacing w:after="0" w:line="240" w:lineRule="auto"/>
              <w:rPr>
                <w:rFonts w:ascii="Arial" w:hAnsi="Arial" w:cs="Arial"/>
                <w:lang w:val="uk-UA"/>
              </w:rPr>
            </w:pPr>
          </w:p>
        </w:tc>
      </w:tr>
      <w:tr w:rsidR="00731AF1">
        <w:tc>
          <w:tcPr>
            <w:tcW w:w="9026" w:type="dxa"/>
          </w:tcPr>
          <w:p w:rsidR="00731AF1" w:rsidRDefault="00731AF1">
            <w:pPr>
              <w:spacing w:after="0" w:line="240" w:lineRule="auto"/>
              <w:rPr>
                <w:rFonts w:ascii="Arial" w:hAnsi="Arial" w:cs="Arial"/>
                <w:lang w:val="uk-UA"/>
              </w:rPr>
            </w:pPr>
          </w:p>
        </w:tc>
      </w:tr>
      <w:tr w:rsidR="00731AF1">
        <w:tc>
          <w:tcPr>
            <w:tcW w:w="9026" w:type="dxa"/>
          </w:tcPr>
          <w:p w:rsidR="00731AF1" w:rsidRDefault="00731AF1">
            <w:pPr>
              <w:spacing w:after="0" w:line="240" w:lineRule="auto"/>
              <w:rPr>
                <w:rFonts w:ascii="Arial" w:hAnsi="Arial" w:cs="Arial"/>
                <w:lang w:val="uk-UA"/>
              </w:rPr>
            </w:pPr>
          </w:p>
        </w:tc>
      </w:tr>
    </w:tbl>
    <w:p w:rsidR="00731AF1" w:rsidRDefault="00731AF1">
      <w:pPr>
        <w:rPr>
          <w:rFonts w:ascii="Arial" w:hAnsi="Arial" w:cs="Arial"/>
          <w:b/>
          <w:bCs/>
          <w:u w:val="single"/>
          <w:lang w:val="uk-UA"/>
        </w:rPr>
      </w:pPr>
      <w:r>
        <w:rPr>
          <w:rFonts w:ascii="Arial" w:hAnsi="Arial" w:cs="Arial"/>
          <w:b/>
          <w:bCs/>
          <w:u w:val="single"/>
          <w:lang w:val="uk-UA"/>
        </w:rPr>
        <w:t xml:space="preserve">Питання підтримки торгівлі </w:t>
      </w:r>
    </w:p>
    <w:p w:rsidR="00731AF1" w:rsidRDefault="00731AF1">
      <w:pPr>
        <w:pStyle w:val="ListParagraph1"/>
        <w:numPr>
          <w:ilvl w:val="0"/>
          <w:numId w:val="8"/>
        </w:numPr>
        <w:spacing w:after="0" w:line="240" w:lineRule="auto"/>
        <w:rPr>
          <w:rFonts w:ascii="Arial" w:hAnsi="Arial" w:cs="Arial"/>
          <w:lang w:val="uk-UA"/>
        </w:rPr>
      </w:pPr>
      <w:r>
        <w:rPr>
          <w:rFonts w:ascii="Arial" w:hAnsi="Arial" w:cs="Arial"/>
          <w:lang w:val="uk-UA"/>
        </w:rPr>
        <w:t>Час проходження через кордон (затримки) та причини (наприклад, завантаженість порту чи бюрократія)</w:t>
      </w:r>
    </w:p>
    <w:p w:rsidR="00731AF1" w:rsidRDefault="00731AF1">
      <w:pPr>
        <w:pStyle w:val="ListParagraph1"/>
        <w:numPr>
          <w:ilvl w:val="0"/>
          <w:numId w:val="8"/>
        </w:numPr>
        <w:spacing w:after="0" w:line="240" w:lineRule="auto"/>
        <w:rPr>
          <w:rFonts w:ascii="Arial" w:hAnsi="Arial" w:cs="Arial"/>
          <w:lang w:val="uk-UA"/>
        </w:rPr>
      </w:pPr>
      <w:r>
        <w:rPr>
          <w:rFonts w:ascii="Arial" w:hAnsi="Arial" w:cs="Arial"/>
          <w:lang w:val="uk-UA"/>
        </w:rPr>
        <w:t>Вартість проходження через кордони</w:t>
      </w:r>
    </w:p>
    <w:p w:rsidR="00731AF1" w:rsidRDefault="00731AF1">
      <w:pPr>
        <w:pStyle w:val="ListParagraph1"/>
        <w:numPr>
          <w:ilvl w:val="0"/>
          <w:numId w:val="8"/>
        </w:numPr>
        <w:spacing w:after="0" w:line="240" w:lineRule="auto"/>
        <w:rPr>
          <w:rFonts w:ascii="Arial" w:hAnsi="Arial" w:cs="Arial"/>
          <w:lang w:val="uk-UA"/>
        </w:rPr>
      </w:pPr>
      <w:r>
        <w:rPr>
          <w:rFonts w:ascii="Arial" w:hAnsi="Arial" w:cs="Arial"/>
          <w:lang w:val="uk-UA"/>
        </w:rPr>
        <w:t>Простота документальних процедур для експорту (кількість, вартість, час і легкість дотримання)</w:t>
      </w:r>
    </w:p>
    <w:p w:rsidR="00731AF1" w:rsidRDefault="00731AF1">
      <w:pPr>
        <w:pStyle w:val="ListParagraph1"/>
        <w:numPr>
          <w:ilvl w:val="0"/>
          <w:numId w:val="8"/>
        </w:numPr>
        <w:spacing w:after="0" w:line="240" w:lineRule="auto"/>
        <w:rPr>
          <w:rFonts w:ascii="Arial" w:hAnsi="Arial" w:cs="Arial"/>
          <w:lang w:val="uk-UA"/>
        </w:rPr>
      </w:pPr>
      <w:r>
        <w:rPr>
          <w:rFonts w:ascii="Arial" w:hAnsi="Arial" w:cs="Arial"/>
          <w:lang w:val="uk-UA"/>
        </w:rPr>
        <w:t>Наявність та вартість об'єктів у портах / кордоні (зберігання, холодний ланцюг)</w:t>
      </w:r>
    </w:p>
    <w:p w:rsidR="00731AF1" w:rsidRDefault="00731AF1">
      <w:pPr>
        <w:pStyle w:val="ListParagraph1"/>
        <w:numPr>
          <w:ilvl w:val="0"/>
          <w:numId w:val="8"/>
        </w:numPr>
        <w:spacing w:line="240" w:lineRule="auto"/>
        <w:ind w:left="1077"/>
        <w:rPr>
          <w:rFonts w:ascii="Arial" w:hAnsi="Arial" w:cs="Arial"/>
          <w:lang w:val="uk-UA"/>
        </w:rPr>
      </w:pPr>
      <w:r>
        <w:rPr>
          <w:rFonts w:ascii="Arial" w:hAnsi="Arial" w:cs="Arial"/>
          <w:lang w:val="uk-UA"/>
        </w:rPr>
        <w:t>Доступ до необхідних погоджень на кордоні (наприклад, призначені для сільськогосподарської продукції для найкращих транспортних маршрутів, вартість, робочий час)</w:t>
      </w:r>
    </w:p>
    <w:p w:rsidR="00731AF1" w:rsidRDefault="00731AF1">
      <w:pPr>
        <w:rPr>
          <w:rFonts w:ascii="Arial" w:hAnsi="Arial" w:cs="Arial"/>
          <w:lang w:val="uk-UA"/>
        </w:rPr>
      </w:pPr>
      <w:r>
        <w:rPr>
          <w:rFonts w:ascii="Arial" w:hAnsi="Arial" w:cs="Arial"/>
          <w:lang w:val="uk-UA"/>
        </w:rPr>
        <w:t>Коментарі:</w:t>
      </w:r>
    </w:p>
    <w:tbl>
      <w:tblPr>
        <w:tblW w:w="9026" w:type="dxa"/>
        <w:tblInd w:w="-106" w:type="dxa"/>
        <w:tblBorders>
          <w:top w:val="dotted" w:sz="4" w:space="0" w:color="auto"/>
          <w:bottom w:val="dotted" w:sz="4" w:space="0" w:color="auto"/>
          <w:insideH w:val="dotted" w:sz="4" w:space="0" w:color="auto"/>
          <w:insideV w:val="dotted" w:sz="4" w:space="0" w:color="auto"/>
        </w:tblBorders>
        <w:tblLayout w:type="fixed"/>
        <w:tblLook w:val="00A0"/>
      </w:tblPr>
      <w:tblGrid>
        <w:gridCol w:w="9026"/>
      </w:tblGrid>
      <w:tr w:rsidR="00731AF1">
        <w:tc>
          <w:tcPr>
            <w:tcW w:w="9026" w:type="dxa"/>
          </w:tcPr>
          <w:p w:rsidR="00731AF1" w:rsidRDefault="00731AF1">
            <w:pPr>
              <w:spacing w:after="0" w:line="240" w:lineRule="auto"/>
              <w:rPr>
                <w:rFonts w:ascii="Arial" w:hAnsi="Arial" w:cs="Arial"/>
                <w:lang w:val="uk-UA"/>
              </w:rPr>
            </w:pPr>
          </w:p>
        </w:tc>
      </w:tr>
      <w:tr w:rsidR="00731AF1">
        <w:tc>
          <w:tcPr>
            <w:tcW w:w="9026" w:type="dxa"/>
          </w:tcPr>
          <w:p w:rsidR="00731AF1" w:rsidRDefault="00731AF1">
            <w:pPr>
              <w:spacing w:after="0" w:line="240" w:lineRule="auto"/>
              <w:rPr>
                <w:rFonts w:ascii="Arial" w:hAnsi="Arial" w:cs="Arial"/>
                <w:lang w:val="uk-UA"/>
              </w:rPr>
            </w:pPr>
          </w:p>
        </w:tc>
      </w:tr>
      <w:tr w:rsidR="00731AF1">
        <w:tc>
          <w:tcPr>
            <w:tcW w:w="9026" w:type="dxa"/>
          </w:tcPr>
          <w:p w:rsidR="00731AF1" w:rsidRDefault="00731AF1">
            <w:pPr>
              <w:spacing w:after="0" w:line="240" w:lineRule="auto"/>
              <w:rPr>
                <w:rFonts w:ascii="Arial" w:hAnsi="Arial" w:cs="Arial"/>
                <w:lang w:val="uk-UA"/>
              </w:rPr>
            </w:pPr>
          </w:p>
        </w:tc>
      </w:tr>
      <w:tr w:rsidR="00731AF1">
        <w:tc>
          <w:tcPr>
            <w:tcW w:w="9026" w:type="dxa"/>
          </w:tcPr>
          <w:p w:rsidR="00731AF1" w:rsidRDefault="00731AF1">
            <w:pPr>
              <w:spacing w:after="0" w:line="240" w:lineRule="auto"/>
              <w:rPr>
                <w:rFonts w:ascii="Arial" w:hAnsi="Arial" w:cs="Arial"/>
                <w:lang w:val="uk-UA"/>
              </w:rPr>
            </w:pPr>
          </w:p>
        </w:tc>
      </w:tr>
    </w:tbl>
    <w:p w:rsidR="00731AF1" w:rsidRDefault="00731AF1">
      <w:pPr>
        <w:rPr>
          <w:rFonts w:ascii="Arial" w:hAnsi="Arial" w:cs="Arial"/>
          <w:lang w:val="uk-UA"/>
        </w:rPr>
      </w:pPr>
    </w:p>
    <w:p w:rsidR="00731AF1" w:rsidRDefault="00731AF1">
      <w:pPr>
        <w:pStyle w:val="ListParagraph1"/>
        <w:shd w:val="clear" w:color="auto" w:fill="BFBFBF"/>
        <w:ind w:left="360"/>
        <w:rPr>
          <w:b/>
          <w:bCs/>
          <w:i/>
          <w:iCs/>
          <w:sz w:val="28"/>
          <w:szCs w:val="28"/>
          <w:u w:val="single"/>
          <w:lang w:val="uk-UA"/>
        </w:rPr>
      </w:pPr>
      <w:r>
        <w:rPr>
          <w:b/>
          <w:bCs/>
          <w:i/>
          <w:iCs/>
          <w:sz w:val="28"/>
          <w:szCs w:val="28"/>
          <w:u w:val="single"/>
          <w:lang w:val="uk-UA"/>
        </w:rPr>
        <w:t xml:space="preserve">Питання конкурентоспроможності </w:t>
      </w:r>
    </w:p>
    <w:p w:rsidR="00731AF1" w:rsidRDefault="00731AF1">
      <w:pPr>
        <w:pStyle w:val="ListParagraph1"/>
        <w:numPr>
          <w:ilvl w:val="0"/>
          <w:numId w:val="8"/>
        </w:numPr>
        <w:rPr>
          <w:rFonts w:ascii="Arial" w:hAnsi="Arial" w:cs="Arial"/>
          <w:lang w:val="uk-UA"/>
        </w:rPr>
      </w:pPr>
      <w:r>
        <w:rPr>
          <w:rFonts w:ascii="Arial" w:hAnsi="Arial" w:cs="Arial"/>
          <w:lang w:val="uk-UA"/>
        </w:rPr>
        <w:t xml:space="preserve">Бенчмаркінг витрат </w:t>
      </w:r>
    </w:p>
    <w:p w:rsidR="00731AF1" w:rsidRDefault="00731AF1">
      <w:pPr>
        <w:pStyle w:val="ListParagraph1"/>
        <w:numPr>
          <w:ilvl w:val="0"/>
          <w:numId w:val="8"/>
        </w:numPr>
        <w:rPr>
          <w:rFonts w:ascii="Arial" w:hAnsi="Arial" w:cs="Arial"/>
          <w:lang w:val="uk-UA"/>
        </w:rPr>
      </w:pPr>
      <w:r>
        <w:rPr>
          <w:rFonts w:ascii="Arial" w:hAnsi="Arial" w:cs="Arial"/>
          <w:lang w:val="uk-UA"/>
        </w:rPr>
        <w:t>Продуктивність праці (вихід і вартість)</w:t>
      </w:r>
    </w:p>
    <w:p w:rsidR="00731AF1" w:rsidRDefault="00731AF1">
      <w:pPr>
        <w:pStyle w:val="ListParagraph1"/>
        <w:numPr>
          <w:ilvl w:val="0"/>
          <w:numId w:val="8"/>
        </w:numPr>
        <w:rPr>
          <w:rFonts w:ascii="Arial" w:hAnsi="Arial" w:cs="Arial"/>
          <w:lang w:val="uk-UA"/>
        </w:rPr>
      </w:pPr>
      <w:r>
        <w:rPr>
          <w:rFonts w:ascii="Arial" w:hAnsi="Arial" w:cs="Arial"/>
          <w:lang w:val="uk-UA"/>
        </w:rPr>
        <w:t>Технології</w:t>
      </w:r>
    </w:p>
    <w:p w:rsidR="00731AF1" w:rsidRDefault="00731AF1">
      <w:pPr>
        <w:pStyle w:val="ListParagraph1"/>
        <w:numPr>
          <w:ilvl w:val="0"/>
          <w:numId w:val="8"/>
        </w:numPr>
        <w:rPr>
          <w:rFonts w:ascii="Arial" w:hAnsi="Arial" w:cs="Arial"/>
          <w:lang w:val="uk-UA"/>
        </w:rPr>
      </w:pPr>
      <w:r>
        <w:rPr>
          <w:rFonts w:ascii="Arial" w:hAnsi="Arial" w:cs="Arial"/>
          <w:lang w:val="uk-UA"/>
        </w:rPr>
        <w:t>Масштаб виробництва</w:t>
      </w:r>
    </w:p>
    <w:p w:rsidR="00731AF1" w:rsidRDefault="00731AF1">
      <w:pPr>
        <w:pStyle w:val="ListParagraph1"/>
        <w:numPr>
          <w:ilvl w:val="0"/>
          <w:numId w:val="8"/>
        </w:numPr>
        <w:rPr>
          <w:rFonts w:ascii="Arial" w:hAnsi="Arial" w:cs="Arial"/>
          <w:lang w:val="uk-UA"/>
        </w:rPr>
      </w:pPr>
      <w:r>
        <w:rPr>
          <w:rFonts w:ascii="Arial" w:hAnsi="Arial" w:cs="Arial"/>
          <w:lang w:val="uk-UA"/>
        </w:rPr>
        <w:t xml:space="preserve">Наявність робочої сили </w:t>
      </w:r>
    </w:p>
    <w:p w:rsidR="00731AF1" w:rsidRDefault="00731AF1">
      <w:pPr>
        <w:pStyle w:val="ListParagraph1"/>
        <w:numPr>
          <w:ilvl w:val="0"/>
          <w:numId w:val="8"/>
        </w:numPr>
        <w:rPr>
          <w:rFonts w:ascii="Arial" w:hAnsi="Arial" w:cs="Arial"/>
          <w:lang w:val="uk-UA"/>
        </w:rPr>
      </w:pPr>
      <w:r>
        <w:rPr>
          <w:rFonts w:ascii="Arial" w:hAnsi="Arial" w:cs="Arial"/>
          <w:lang w:val="uk-UA"/>
        </w:rPr>
        <w:t>Вартість / наявність сировини</w:t>
      </w:r>
    </w:p>
    <w:p w:rsidR="00731AF1" w:rsidRDefault="00731AF1">
      <w:pPr>
        <w:rPr>
          <w:rFonts w:ascii="Arial" w:hAnsi="Arial" w:cs="Arial"/>
          <w:lang w:val="uk-UA"/>
        </w:rPr>
      </w:pPr>
      <w:r>
        <w:rPr>
          <w:rFonts w:ascii="Arial" w:hAnsi="Arial" w:cs="Arial"/>
          <w:lang w:val="uk-UA"/>
        </w:rPr>
        <w:t>Коментарі:</w:t>
      </w:r>
    </w:p>
    <w:tbl>
      <w:tblPr>
        <w:tblW w:w="9026" w:type="dxa"/>
        <w:tblInd w:w="-106" w:type="dxa"/>
        <w:tblBorders>
          <w:top w:val="dotted" w:sz="4" w:space="0" w:color="auto"/>
          <w:bottom w:val="dotted" w:sz="4" w:space="0" w:color="auto"/>
          <w:insideH w:val="dotted" w:sz="4" w:space="0" w:color="auto"/>
          <w:insideV w:val="dotted" w:sz="4" w:space="0" w:color="auto"/>
        </w:tblBorders>
        <w:tblLayout w:type="fixed"/>
        <w:tblLook w:val="00A0"/>
      </w:tblPr>
      <w:tblGrid>
        <w:gridCol w:w="9026"/>
      </w:tblGrid>
      <w:tr w:rsidR="00731AF1">
        <w:tc>
          <w:tcPr>
            <w:tcW w:w="9026" w:type="dxa"/>
          </w:tcPr>
          <w:p w:rsidR="00731AF1" w:rsidRDefault="00731AF1">
            <w:pPr>
              <w:spacing w:after="0" w:line="240" w:lineRule="auto"/>
              <w:rPr>
                <w:rFonts w:ascii="Arial" w:hAnsi="Arial" w:cs="Arial"/>
                <w:lang w:val="uk-UA"/>
              </w:rPr>
            </w:pPr>
          </w:p>
        </w:tc>
      </w:tr>
      <w:tr w:rsidR="00731AF1">
        <w:tc>
          <w:tcPr>
            <w:tcW w:w="9026" w:type="dxa"/>
          </w:tcPr>
          <w:p w:rsidR="00731AF1" w:rsidRDefault="00731AF1">
            <w:pPr>
              <w:spacing w:after="0" w:line="240" w:lineRule="auto"/>
              <w:rPr>
                <w:rFonts w:ascii="Arial" w:hAnsi="Arial" w:cs="Arial"/>
                <w:lang w:val="uk-UA"/>
              </w:rPr>
            </w:pPr>
          </w:p>
        </w:tc>
      </w:tr>
      <w:tr w:rsidR="00731AF1">
        <w:tc>
          <w:tcPr>
            <w:tcW w:w="9026" w:type="dxa"/>
          </w:tcPr>
          <w:p w:rsidR="00731AF1" w:rsidRDefault="00731AF1">
            <w:pPr>
              <w:spacing w:after="0" w:line="240" w:lineRule="auto"/>
              <w:rPr>
                <w:rFonts w:ascii="Arial" w:hAnsi="Arial" w:cs="Arial"/>
                <w:lang w:val="uk-UA"/>
              </w:rPr>
            </w:pPr>
          </w:p>
        </w:tc>
      </w:tr>
      <w:tr w:rsidR="00731AF1">
        <w:tc>
          <w:tcPr>
            <w:tcW w:w="9026" w:type="dxa"/>
          </w:tcPr>
          <w:p w:rsidR="00731AF1" w:rsidRDefault="00731AF1">
            <w:pPr>
              <w:spacing w:after="0" w:line="240" w:lineRule="auto"/>
              <w:rPr>
                <w:rFonts w:ascii="Arial" w:hAnsi="Arial" w:cs="Arial"/>
                <w:lang w:val="uk-UA"/>
              </w:rPr>
            </w:pPr>
          </w:p>
        </w:tc>
      </w:tr>
    </w:tbl>
    <w:p w:rsidR="00731AF1" w:rsidRDefault="00731AF1">
      <w:pPr>
        <w:rPr>
          <w:rFonts w:ascii="Arial" w:hAnsi="Arial" w:cs="Arial"/>
          <w:lang w:val="uk-UA"/>
        </w:rPr>
      </w:pPr>
    </w:p>
    <w:p w:rsidR="00731AF1" w:rsidRDefault="00731AF1">
      <w:pPr>
        <w:pStyle w:val="ListParagraph1"/>
        <w:shd w:val="clear" w:color="auto" w:fill="BFBFBF"/>
        <w:ind w:left="360"/>
        <w:rPr>
          <w:b/>
          <w:bCs/>
          <w:i/>
          <w:iCs/>
          <w:sz w:val="28"/>
          <w:szCs w:val="28"/>
          <w:u w:val="single"/>
          <w:lang w:val="uk-UA"/>
        </w:rPr>
      </w:pPr>
      <w:r>
        <w:rPr>
          <w:b/>
          <w:bCs/>
          <w:i/>
          <w:iCs/>
          <w:sz w:val="28"/>
          <w:szCs w:val="28"/>
          <w:u w:val="single"/>
          <w:lang w:val="uk-UA"/>
        </w:rPr>
        <w:t>Вимоги ринку / стандарти / державні закупівлі</w:t>
      </w:r>
    </w:p>
    <w:p w:rsidR="00731AF1" w:rsidRDefault="00731AF1">
      <w:pPr>
        <w:pStyle w:val="ListParagraph1"/>
        <w:numPr>
          <w:ilvl w:val="0"/>
          <w:numId w:val="8"/>
        </w:numPr>
        <w:rPr>
          <w:sz w:val="24"/>
          <w:szCs w:val="24"/>
          <w:lang w:val="uk-UA"/>
        </w:rPr>
      </w:pPr>
      <w:r>
        <w:rPr>
          <w:sz w:val="24"/>
          <w:szCs w:val="24"/>
          <w:lang w:val="uk-UA"/>
        </w:rPr>
        <w:t>Існування приватних стандартівна ринках (витрати, проблеми розуміння та дотримання)</w:t>
      </w:r>
    </w:p>
    <w:p w:rsidR="00731AF1" w:rsidRDefault="00731AF1">
      <w:pPr>
        <w:pStyle w:val="ListParagraph1"/>
        <w:numPr>
          <w:ilvl w:val="0"/>
          <w:numId w:val="8"/>
        </w:numPr>
        <w:rPr>
          <w:sz w:val="24"/>
          <w:szCs w:val="24"/>
          <w:lang w:val="uk-UA"/>
        </w:rPr>
      </w:pPr>
      <w:r>
        <w:rPr>
          <w:sz w:val="24"/>
          <w:szCs w:val="24"/>
          <w:lang w:val="uk-UA"/>
        </w:rPr>
        <w:t>Вимоги покупця (мінімальна кількість, гарантія якості або дизайн)</w:t>
      </w:r>
    </w:p>
    <w:p w:rsidR="00731AF1" w:rsidRDefault="00731AF1">
      <w:pPr>
        <w:pStyle w:val="ListParagraph1"/>
        <w:numPr>
          <w:ilvl w:val="0"/>
          <w:numId w:val="8"/>
        </w:numPr>
        <w:rPr>
          <w:sz w:val="24"/>
          <w:szCs w:val="24"/>
          <w:lang w:val="uk-UA"/>
        </w:rPr>
      </w:pPr>
      <w:r>
        <w:rPr>
          <w:sz w:val="24"/>
          <w:szCs w:val="24"/>
          <w:lang w:val="uk-UA"/>
        </w:rPr>
        <w:t>Зображення України (прийняття акредитованих сертифікатів)</w:t>
      </w:r>
    </w:p>
    <w:p w:rsidR="00731AF1" w:rsidRDefault="00731AF1">
      <w:pPr>
        <w:pStyle w:val="ListParagraph1"/>
        <w:numPr>
          <w:ilvl w:val="0"/>
          <w:numId w:val="8"/>
        </w:numPr>
        <w:rPr>
          <w:sz w:val="24"/>
          <w:szCs w:val="24"/>
          <w:lang w:val="uk-UA"/>
        </w:rPr>
      </w:pPr>
      <w:r>
        <w:rPr>
          <w:sz w:val="24"/>
          <w:szCs w:val="24"/>
          <w:lang w:val="uk-UA"/>
        </w:rPr>
        <w:t>Доступ на ринок державних закупівель  ЄС</w:t>
      </w:r>
    </w:p>
    <w:p w:rsidR="00731AF1" w:rsidRDefault="00731AF1">
      <w:pPr>
        <w:pStyle w:val="ListParagraph1"/>
        <w:numPr>
          <w:ilvl w:val="0"/>
          <w:numId w:val="8"/>
        </w:numPr>
        <w:rPr>
          <w:sz w:val="24"/>
          <w:szCs w:val="24"/>
          <w:lang w:val="uk-UA"/>
        </w:rPr>
      </w:pPr>
      <w:r>
        <w:rPr>
          <w:sz w:val="24"/>
          <w:szCs w:val="24"/>
          <w:lang w:val="uk-UA"/>
        </w:rPr>
        <w:t>Перед-кваліфікаційні умови (наприклад стандарти обліку)</w:t>
      </w:r>
    </w:p>
    <w:p w:rsidR="00731AF1" w:rsidRDefault="00731AF1">
      <w:pPr>
        <w:pStyle w:val="ListParagraph1"/>
        <w:numPr>
          <w:ilvl w:val="0"/>
          <w:numId w:val="8"/>
        </w:numPr>
        <w:rPr>
          <w:rFonts w:ascii="Arial" w:hAnsi="Arial" w:cs="Arial"/>
          <w:u w:val="single"/>
          <w:lang w:val="uk-UA"/>
        </w:rPr>
      </w:pPr>
      <w:r>
        <w:rPr>
          <w:sz w:val="24"/>
          <w:szCs w:val="24"/>
          <w:lang w:val="uk-UA"/>
        </w:rPr>
        <w:t>Інформацію щодо державних закупівель в ЄС важко знайти</w:t>
      </w:r>
    </w:p>
    <w:p w:rsidR="00731AF1" w:rsidRDefault="00731AF1">
      <w:pPr>
        <w:rPr>
          <w:rFonts w:ascii="Arial" w:hAnsi="Arial" w:cs="Arial"/>
          <w:lang w:val="uk-UA"/>
        </w:rPr>
      </w:pPr>
    </w:p>
    <w:p w:rsidR="00731AF1" w:rsidRDefault="00731AF1">
      <w:pPr>
        <w:rPr>
          <w:rFonts w:ascii="Arial" w:hAnsi="Arial" w:cs="Arial"/>
          <w:lang w:val="uk-UA"/>
        </w:rPr>
      </w:pPr>
      <w:r>
        <w:rPr>
          <w:rFonts w:ascii="Arial" w:hAnsi="Arial" w:cs="Arial"/>
          <w:lang w:val="uk-UA"/>
        </w:rPr>
        <w:t>Коментарі:</w:t>
      </w:r>
    </w:p>
    <w:tbl>
      <w:tblPr>
        <w:tblW w:w="9026" w:type="dxa"/>
        <w:tblInd w:w="-106" w:type="dxa"/>
        <w:tblBorders>
          <w:top w:val="dotted" w:sz="4" w:space="0" w:color="auto"/>
          <w:bottom w:val="dotted" w:sz="4" w:space="0" w:color="auto"/>
          <w:insideH w:val="dotted" w:sz="4" w:space="0" w:color="auto"/>
          <w:insideV w:val="dotted" w:sz="4" w:space="0" w:color="auto"/>
        </w:tblBorders>
        <w:tblLayout w:type="fixed"/>
        <w:tblLook w:val="00A0"/>
      </w:tblPr>
      <w:tblGrid>
        <w:gridCol w:w="9026"/>
      </w:tblGrid>
      <w:tr w:rsidR="00731AF1">
        <w:tc>
          <w:tcPr>
            <w:tcW w:w="9026" w:type="dxa"/>
          </w:tcPr>
          <w:p w:rsidR="00731AF1" w:rsidRDefault="00731AF1">
            <w:pPr>
              <w:spacing w:after="0" w:line="240" w:lineRule="auto"/>
              <w:rPr>
                <w:rFonts w:ascii="Arial" w:hAnsi="Arial" w:cs="Arial"/>
                <w:lang w:val="uk-UA"/>
              </w:rPr>
            </w:pPr>
          </w:p>
        </w:tc>
      </w:tr>
      <w:tr w:rsidR="00731AF1">
        <w:tc>
          <w:tcPr>
            <w:tcW w:w="9026" w:type="dxa"/>
          </w:tcPr>
          <w:p w:rsidR="00731AF1" w:rsidRDefault="00731AF1">
            <w:pPr>
              <w:spacing w:after="0" w:line="240" w:lineRule="auto"/>
              <w:rPr>
                <w:rFonts w:ascii="Arial" w:hAnsi="Arial" w:cs="Arial"/>
                <w:lang w:val="uk-UA"/>
              </w:rPr>
            </w:pPr>
          </w:p>
        </w:tc>
      </w:tr>
      <w:tr w:rsidR="00731AF1">
        <w:tc>
          <w:tcPr>
            <w:tcW w:w="9026" w:type="dxa"/>
          </w:tcPr>
          <w:p w:rsidR="00731AF1" w:rsidRDefault="00731AF1">
            <w:pPr>
              <w:spacing w:after="0" w:line="240" w:lineRule="auto"/>
              <w:rPr>
                <w:rFonts w:ascii="Arial" w:hAnsi="Arial" w:cs="Arial"/>
                <w:lang w:val="uk-UA"/>
              </w:rPr>
            </w:pPr>
          </w:p>
        </w:tc>
      </w:tr>
      <w:tr w:rsidR="00731AF1">
        <w:tc>
          <w:tcPr>
            <w:tcW w:w="9026" w:type="dxa"/>
          </w:tcPr>
          <w:p w:rsidR="00731AF1" w:rsidRDefault="00731AF1">
            <w:pPr>
              <w:spacing w:after="0" w:line="240" w:lineRule="auto"/>
              <w:rPr>
                <w:rFonts w:ascii="Arial" w:hAnsi="Arial" w:cs="Arial"/>
                <w:lang w:val="uk-UA"/>
              </w:rPr>
            </w:pPr>
          </w:p>
        </w:tc>
      </w:tr>
    </w:tbl>
    <w:p w:rsidR="00731AF1" w:rsidRDefault="00731AF1">
      <w:pPr>
        <w:rPr>
          <w:rFonts w:ascii="Arial" w:hAnsi="Arial" w:cs="Arial"/>
          <w:lang w:val="uk-UA"/>
        </w:rPr>
      </w:pPr>
    </w:p>
    <w:p w:rsidR="00731AF1" w:rsidRDefault="00731AF1">
      <w:pPr>
        <w:pStyle w:val="ListParagraph1"/>
        <w:shd w:val="clear" w:color="auto" w:fill="BFBFBF"/>
        <w:ind w:left="360"/>
        <w:rPr>
          <w:b/>
          <w:bCs/>
          <w:i/>
          <w:iCs/>
          <w:sz w:val="28"/>
          <w:szCs w:val="28"/>
          <w:u w:val="single"/>
          <w:lang w:val="uk-UA"/>
        </w:rPr>
      </w:pPr>
      <w:r>
        <w:rPr>
          <w:b/>
          <w:bCs/>
          <w:i/>
          <w:iCs/>
          <w:sz w:val="28"/>
          <w:szCs w:val="28"/>
          <w:u w:val="single"/>
          <w:lang w:val="uk-UA"/>
        </w:rPr>
        <w:t>Проблеми з маркетингом/ просуванням</w:t>
      </w:r>
    </w:p>
    <w:p w:rsidR="00731AF1" w:rsidRDefault="00731AF1">
      <w:pPr>
        <w:pStyle w:val="ListParagraph1"/>
        <w:numPr>
          <w:ilvl w:val="0"/>
          <w:numId w:val="8"/>
        </w:numPr>
        <w:rPr>
          <w:rFonts w:ascii="Arial" w:hAnsi="Arial" w:cs="Arial"/>
          <w:lang w:val="uk-UA"/>
        </w:rPr>
      </w:pPr>
      <w:r>
        <w:rPr>
          <w:rFonts w:ascii="Arial" w:hAnsi="Arial" w:cs="Arial"/>
          <w:lang w:val="uk-UA"/>
        </w:rPr>
        <w:t>Наявність торгової інформації</w:t>
      </w:r>
    </w:p>
    <w:p w:rsidR="00731AF1" w:rsidRDefault="00731AF1">
      <w:pPr>
        <w:pStyle w:val="ListParagraph1"/>
        <w:numPr>
          <w:ilvl w:val="0"/>
          <w:numId w:val="8"/>
        </w:numPr>
        <w:rPr>
          <w:rFonts w:ascii="Arial" w:hAnsi="Arial" w:cs="Arial"/>
          <w:lang w:val="uk-UA"/>
        </w:rPr>
      </w:pPr>
      <w:r>
        <w:rPr>
          <w:rFonts w:ascii="Arial" w:hAnsi="Arial" w:cs="Arial"/>
          <w:lang w:val="uk-UA"/>
        </w:rPr>
        <w:t>Розуміння маркетингової стратегії сегмента</w:t>
      </w:r>
    </w:p>
    <w:p w:rsidR="00731AF1" w:rsidRDefault="00731AF1">
      <w:pPr>
        <w:pStyle w:val="ListParagraph1"/>
        <w:numPr>
          <w:ilvl w:val="0"/>
          <w:numId w:val="8"/>
        </w:numPr>
        <w:rPr>
          <w:rFonts w:ascii="Arial" w:hAnsi="Arial" w:cs="Arial"/>
          <w:lang w:val="uk-UA"/>
        </w:rPr>
      </w:pPr>
      <w:r>
        <w:rPr>
          <w:rFonts w:ascii="Arial" w:hAnsi="Arial" w:cs="Arial"/>
          <w:lang w:val="uk-UA"/>
        </w:rPr>
        <w:t>Навички маркетингу</w:t>
      </w:r>
    </w:p>
    <w:p w:rsidR="00731AF1" w:rsidRDefault="00731AF1">
      <w:pPr>
        <w:pStyle w:val="ListParagraph1"/>
        <w:numPr>
          <w:ilvl w:val="0"/>
          <w:numId w:val="8"/>
        </w:numPr>
        <w:rPr>
          <w:rFonts w:ascii="Arial" w:hAnsi="Arial" w:cs="Arial"/>
          <w:lang w:val="uk-UA"/>
        </w:rPr>
      </w:pPr>
      <w:r>
        <w:rPr>
          <w:rFonts w:ascii="Arial" w:hAnsi="Arial" w:cs="Arial"/>
          <w:lang w:val="uk-UA"/>
        </w:rPr>
        <w:t>Витрати на просування</w:t>
      </w:r>
    </w:p>
    <w:p w:rsidR="00731AF1" w:rsidRDefault="00731AF1">
      <w:pPr>
        <w:pStyle w:val="ListParagraph1"/>
        <w:numPr>
          <w:ilvl w:val="0"/>
          <w:numId w:val="8"/>
        </w:numPr>
        <w:rPr>
          <w:rFonts w:ascii="Arial" w:hAnsi="Arial" w:cs="Arial"/>
          <w:lang w:val="uk-UA"/>
        </w:rPr>
      </w:pPr>
      <w:r>
        <w:rPr>
          <w:rFonts w:ascii="Arial" w:hAnsi="Arial" w:cs="Arial"/>
          <w:lang w:val="uk-UA"/>
        </w:rPr>
        <w:t>Мовні бар'єри</w:t>
      </w:r>
    </w:p>
    <w:p w:rsidR="00731AF1" w:rsidRDefault="00731AF1">
      <w:pPr>
        <w:pStyle w:val="ListParagraph1"/>
        <w:numPr>
          <w:ilvl w:val="0"/>
          <w:numId w:val="8"/>
        </w:numPr>
        <w:rPr>
          <w:rFonts w:ascii="Arial" w:hAnsi="Arial" w:cs="Arial"/>
          <w:lang w:val="uk-UA"/>
        </w:rPr>
      </w:pPr>
      <w:r>
        <w:rPr>
          <w:rFonts w:ascii="Arial" w:hAnsi="Arial" w:cs="Arial"/>
          <w:lang w:val="uk-UA"/>
        </w:rPr>
        <w:t xml:space="preserve">Інструменти просування експорту </w:t>
      </w:r>
    </w:p>
    <w:p w:rsidR="00731AF1" w:rsidRDefault="00731AF1">
      <w:pPr>
        <w:pStyle w:val="ListParagraph1"/>
        <w:numPr>
          <w:ilvl w:val="0"/>
          <w:numId w:val="8"/>
        </w:numPr>
        <w:rPr>
          <w:rFonts w:ascii="Arial" w:hAnsi="Arial" w:cs="Arial"/>
          <w:lang w:val="uk-UA"/>
        </w:rPr>
      </w:pPr>
      <w:r>
        <w:rPr>
          <w:rFonts w:ascii="Arial" w:hAnsi="Arial" w:cs="Arial"/>
          <w:lang w:val="uk-UA"/>
        </w:rPr>
        <w:t>Експортне кредитування / страхування ризиків</w:t>
      </w:r>
    </w:p>
    <w:p w:rsidR="00731AF1" w:rsidRDefault="00731AF1">
      <w:pPr>
        <w:pStyle w:val="ListParagraph1"/>
        <w:numPr>
          <w:ilvl w:val="0"/>
          <w:numId w:val="8"/>
        </w:numPr>
        <w:rPr>
          <w:rFonts w:ascii="Arial" w:hAnsi="Arial" w:cs="Arial"/>
          <w:lang w:val="uk-UA"/>
        </w:rPr>
      </w:pPr>
      <w:r>
        <w:rPr>
          <w:rFonts w:ascii="Arial" w:hAnsi="Arial" w:cs="Arial"/>
          <w:lang w:val="uk-UA"/>
        </w:rPr>
        <w:t>Діалог з державними установами (зокрема МЕРТ, Державна фіскальна служба / Митниця)</w:t>
      </w:r>
    </w:p>
    <w:p w:rsidR="00731AF1" w:rsidRDefault="00731AF1">
      <w:pPr>
        <w:rPr>
          <w:rFonts w:ascii="Arial" w:hAnsi="Arial" w:cs="Arial"/>
          <w:lang w:val="uk-UA"/>
        </w:rPr>
      </w:pPr>
      <w:r>
        <w:rPr>
          <w:rFonts w:ascii="Arial" w:hAnsi="Arial" w:cs="Arial"/>
          <w:lang w:val="uk-UA"/>
        </w:rPr>
        <w:t>Коментарі:</w:t>
      </w:r>
    </w:p>
    <w:tbl>
      <w:tblPr>
        <w:tblW w:w="9026" w:type="dxa"/>
        <w:tblInd w:w="-106" w:type="dxa"/>
        <w:tblBorders>
          <w:top w:val="dotted" w:sz="4" w:space="0" w:color="auto"/>
          <w:bottom w:val="dotted" w:sz="4" w:space="0" w:color="auto"/>
          <w:insideH w:val="dotted" w:sz="4" w:space="0" w:color="auto"/>
          <w:insideV w:val="dotted" w:sz="4" w:space="0" w:color="auto"/>
        </w:tblBorders>
        <w:tblLayout w:type="fixed"/>
        <w:tblLook w:val="00A0"/>
      </w:tblPr>
      <w:tblGrid>
        <w:gridCol w:w="9026"/>
      </w:tblGrid>
      <w:tr w:rsidR="00731AF1">
        <w:tc>
          <w:tcPr>
            <w:tcW w:w="9026" w:type="dxa"/>
          </w:tcPr>
          <w:p w:rsidR="00731AF1" w:rsidRDefault="00731AF1">
            <w:pPr>
              <w:spacing w:after="0" w:line="240" w:lineRule="auto"/>
              <w:rPr>
                <w:rFonts w:ascii="Arial" w:hAnsi="Arial" w:cs="Arial"/>
                <w:lang w:val="uk-UA"/>
              </w:rPr>
            </w:pPr>
          </w:p>
        </w:tc>
      </w:tr>
      <w:tr w:rsidR="00731AF1">
        <w:tc>
          <w:tcPr>
            <w:tcW w:w="9026" w:type="dxa"/>
          </w:tcPr>
          <w:p w:rsidR="00731AF1" w:rsidRDefault="00731AF1">
            <w:pPr>
              <w:spacing w:after="0" w:line="240" w:lineRule="auto"/>
              <w:rPr>
                <w:rFonts w:ascii="Arial" w:hAnsi="Arial" w:cs="Arial"/>
                <w:lang w:val="uk-UA"/>
              </w:rPr>
            </w:pPr>
          </w:p>
        </w:tc>
      </w:tr>
      <w:tr w:rsidR="00731AF1">
        <w:tc>
          <w:tcPr>
            <w:tcW w:w="9026" w:type="dxa"/>
          </w:tcPr>
          <w:p w:rsidR="00731AF1" w:rsidRDefault="00731AF1">
            <w:pPr>
              <w:spacing w:after="0" w:line="240" w:lineRule="auto"/>
              <w:rPr>
                <w:rFonts w:ascii="Arial" w:hAnsi="Arial" w:cs="Arial"/>
                <w:lang w:val="uk-UA"/>
              </w:rPr>
            </w:pPr>
          </w:p>
        </w:tc>
      </w:tr>
      <w:tr w:rsidR="00731AF1">
        <w:tc>
          <w:tcPr>
            <w:tcW w:w="9026" w:type="dxa"/>
          </w:tcPr>
          <w:p w:rsidR="00731AF1" w:rsidRDefault="00731AF1">
            <w:pPr>
              <w:spacing w:after="0" w:line="240" w:lineRule="auto"/>
              <w:rPr>
                <w:rFonts w:ascii="Arial" w:hAnsi="Arial" w:cs="Arial"/>
                <w:lang w:val="uk-UA"/>
              </w:rPr>
            </w:pPr>
          </w:p>
        </w:tc>
      </w:tr>
    </w:tbl>
    <w:p w:rsidR="00731AF1" w:rsidRDefault="00731AF1">
      <w:pPr>
        <w:rPr>
          <w:rFonts w:ascii="Arial" w:hAnsi="Arial" w:cs="Arial"/>
          <w:lang w:val="uk-UA"/>
        </w:rPr>
      </w:pPr>
    </w:p>
    <w:p w:rsidR="00731AF1" w:rsidRDefault="00731AF1">
      <w:pPr>
        <w:rPr>
          <w:rFonts w:ascii="Arial" w:hAnsi="Arial" w:cs="Arial"/>
          <w:b/>
          <w:bCs/>
          <w:lang w:val="uk-UA"/>
        </w:rPr>
      </w:pPr>
      <w:r>
        <w:rPr>
          <w:rFonts w:ascii="Arial" w:hAnsi="Arial" w:cs="Arial"/>
          <w:b/>
          <w:bCs/>
          <w:lang w:val="uk-UA"/>
        </w:rPr>
        <w:t>ІНШІ КОМЕНТАРІ ТА ПРОПОЗИЦІЇ </w:t>
      </w:r>
    </w:p>
    <w:tbl>
      <w:tblPr>
        <w:tblW w:w="9026" w:type="dxa"/>
        <w:tblInd w:w="-106" w:type="dxa"/>
        <w:tblBorders>
          <w:top w:val="dotted" w:sz="4" w:space="0" w:color="auto"/>
          <w:bottom w:val="dotted" w:sz="4" w:space="0" w:color="auto"/>
          <w:insideH w:val="dotted" w:sz="4" w:space="0" w:color="auto"/>
          <w:insideV w:val="dotted" w:sz="4" w:space="0" w:color="auto"/>
        </w:tblBorders>
        <w:tblLayout w:type="fixed"/>
        <w:tblLook w:val="00A0"/>
      </w:tblPr>
      <w:tblGrid>
        <w:gridCol w:w="9026"/>
      </w:tblGrid>
      <w:tr w:rsidR="00731AF1">
        <w:tc>
          <w:tcPr>
            <w:tcW w:w="9026" w:type="dxa"/>
            <w:tcBorders>
              <w:left w:val="nil"/>
              <w:right w:val="nil"/>
            </w:tcBorders>
          </w:tcPr>
          <w:p w:rsidR="00731AF1" w:rsidRDefault="00731AF1">
            <w:pPr>
              <w:rPr>
                <w:rFonts w:ascii="Arial" w:hAnsi="Arial" w:cs="Arial"/>
                <w:lang w:val="uk-UA"/>
              </w:rPr>
            </w:pPr>
          </w:p>
        </w:tc>
      </w:tr>
      <w:tr w:rsidR="00731AF1">
        <w:tc>
          <w:tcPr>
            <w:tcW w:w="9026" w:type="dxa"/>
            <w:tcBorders>
              <w:left w:val="nil"/>
              <w:right w:val="nil"/>
            </w:tcBorders>
          </w:tcPr>
          <w:p w:rsidR="00731AF1" w:rsidRDefault="00731AF1">
            <w:pPr>
              <w:rPr>
                <w:rFonts w:ascii="Arial" w:hAnsi="Arial" w:cs="Arial"/>
                <w:lang w:val="uk-UA"/>
              </w:rPr>
            </w:pPr>
          </w:p>
        </w:tc>
      </w:tr>
      <w:tr w:rsidR="00731AF1">
        <w:tc>
          <w:tcPr>
            <w:tcW w:w="9026" w:type="dxa"/>
            <w:tcBorders>
              <w:left w:val="nil"/>
              <w:right w:val="nil"/>
            </w:tcBorders>
          </w:tcPr>
          <w:p w:rsidR="00731AF1" w:rsidRDefault="00731AF1">
            <w:pPr>
              <w:rPr>
                <w:rFonts w:ascii="Arial" w:hAnsi="Arial" w:cs="Arial"/>
                <w:lang w:val="uk-UA"/>
              </w:rPr>
            </w:pPr>
          </w:p>
        </w:tc>
      </w:tr>
      <w:tr w:rsidR="00731AF1">
        <w:tc>
          <w:tcPr>
            <w:tcW w:w="9026" w:type="dxa"/>
            <w:tcBorders>
              <w:left w:val="nil"/>
              <w:right w:val="nil"/>
            </w:tcBorders>
          </w:tcPr>
          <w:p w:rsidR="00731AF1" w:rsidRDefault="00731AF1">
            <w:pPr>
              <w:rPr>
                <w:rFonts w:ascii="Arial" w:hAnsi="Arial" w:cs="Arial"/>
                <w:lang w:val="uk-UA"/>
              </w:rPr>
            </w:pPr>
          </w:p>
        </w:tc>
      </w:tr>
      <w:tr w:rsidR="00731AF1">
        <w:tc>
          <w:tcPr>
            <w:tcW w:w="9026" w:type="dxa"/>
            <w:tcBorders>
              <w:left w:val="nil"/>
              <w:right w:val="nil"/>
            </w:tcBorders>
          </w:tcPr>
          <w:p w:rsidR="00731AF1" w:rsidRDefault="00731AF1">
            <w:pPr>
              <w:rPr>
                <w:rFonts w:ascii="Arial" w:hAnsi="Arial" w:cs="Arial"/>
                <w:lang w:val="uk-UA"/>
              </w:rPr>
            </w:pPr>
          </w:p>
        </w:tc>
      </w:tr>
      <w:tr w:rsidR="00731AF1">
        <w:tc>
          <w:tcPr>
            <w:tcW w:w="9026" w:type="dxa"/>
            <w:tcBorders>
              <w:left w:val="nil"/>
              <w:right w:val="nil"/>
            </w:tcBorders>
          </w:tcPr>
          <w:p w:rsidR="00731AF1" w:rsidRDefault="00731AF1">
            <w:pPr>
              <w:rPr>
                <w:rFonts w:ascii="Arial" w:hAnsi="Arial" w:cs="Arial"/>
                <w:lang w:val="uk-UA"/>
              </w:rPr>
            </w:pPr>
          </w:p>
        </w:tc>
      </w:tr>
      <w:tr w:rsidR="00731AF1">
        <w:tc>
          <w:tcPr>
            <w:tcW w:w="9026" w:type="dxa"/>
            <w:tcBorders>
              <w:left w:val="nil"/>
              <w:right w:val="nil"/>
            </w:tcBorders>
          </w:tcPr>
          <w:p w:rsidR="00731AF1" w:rsidRDefault="00731AF1">
            <w:pPr>
              <w:rPr>
                <w:rFonts w:ascii="Arial" w:hAnsi="Arial" w:cs="Arial"/>
                <w:lang w:val="uk-UA"/>
              </w:rPr>
            </w:pPr>
          </w:p>
        </w:tc>
      </w:tr>
      <w:tr w:rsidR="00731AF1">
        <w:tc>
          <w:tcPr>
            <w:tcW w:w="9026" w:type="dxa"/>
            <w:tcBorders>
              <w:left w:val="nil"/>
              <w:right w:val="nil"/>
            </w:tcBorders>
          </w:tcPr>
          <w:p w:rsidR="00731AF1" w:rsidRDefault="00731AF1">
            <w:pPr>
              <w:rPr>
                <w:rFonts w:ascii="Arial" w:hAnsi="Arial" w:cs="Arial"/>
                <w:lang w:val="uk-UA"/>
              </w:rPr>
            </w:pPr>
          </w:p>
        </w:tc>
      </w:tr>
      <w:tr w:rsidR="00731AF1">
        <w:tc>
          <w:tcPr>
            <w:tcW w:w="9026" w:type="dxa"/>
            <w:tcBorders>
              <w:left w:val="nil"/>
              <w:right w:val="nil"/>
            </w:tcBorders>
          </w:tcPr>
          <w:p w:rsidR="00731AF1" w:rsidRDefault="00731AF1">
            <w:pPr>
              <w:rPr>
                <w:rFonts w:ascii="Arial" w:hAnsi="Arial" w:cs="Arial"/>
                <w:lang w:val="uk-UA"/>
              </w:rPr>
            </w:pPr>
          </w:p>
        </w:tc>
      </w:tr>
      <w:tr w:rsidR="00731AF1">
        <w:tc>
          <w:tcPr>
            <w:tcW w:w="9026" w:type="dxa"/>
            <w:tcBorders>
              <w:left w:val="nil"/>
              <w:right w:val="nil"/>
            </w:tcBorders>
          </w:tcPr>
          <w:p w:rsidR="00731AF1" w:rsidRDefault="00731AF1">
            <w:pPr>
              <w:rPr>
                <w:rFonts w:ascii="Arial" w:hAnsi="Arial" w:cs="Arial"/>
                <w:lang w:val="uk-UA"/>
              </w:rPr>
            </w:pPr>
          </w:p>
        </w:tc>
      </w:tr>
      <w:tr w:rsidR="00731AF1">
        <w:tc>
          <w:tcPr>
            <w:tcW w:w="9026" w:type="dxa"/>
            <w:tcBorders>
              <w:left w:val="nil"/>
              <w:right w:val="nil"/>
            </w:tcBorders>
          </w:tcPr>
          <w:p w:rsidR="00731AF1" w:rsidRDefault="00731AF1">
            <w:pPr>
              <w:rPr>
                <w:rFonts w:ascii="Arial" w:hAnsi="Arial" w:cs="Arial"/>
                <w:lang w:val="uk-UA"/>
              </w:rPr>
            </w:pPr>
          </w:p>
        </w:tc>
      </w:tr>
      <w:tr w:rsidR="00731AF1">
        <w:tc>
          <w:tcPr>
            <w:tcW w:w="9026" w:type="dxa"/>
            <w:tcBorders>
              <w:left w:val="nil"/>
              <w:right w:val="nil"/>
            </w:tcBorders>
          </w:tcPr>
          <w:p w:rsidR="00731AF1" w:rsidRDefault="00731AF1">
            <w:pPr>
              <w:rPr>
                <w:rFonts w:ascii="Arial" w:hAnsi="Arial" w:cs="Arial"/>
                <w:lang w:val="uk-UA"/>
              </w:rPr>
            </w:pPr>
          </w:p>
        </w:tc>
      </w:tr>
    </w:tbl>
    <w:p w:rsidR="00731AF1" w:rsidRDefault="00731AF1">
      <w:pPr>
        <w:rPr>
          <w:rFonts w:ascii="Arial" w:hAnsi="Arial" w:cs="Arial"/>
          <w:b/>
          <w:bCs/>
          <w:lang w:val="uk-UA"/>
        </w:rPr>
      </w:pPr>
      <w:r>
        <w:rPr>
          <w:rFonts w:ascii="Arial" w:hAnsi="Arial" w:cs="Arial"/>
          <w:b/>
          <w:bCs/>
          <w:lang w:val="uk-UA"/>
        </w:rPr>
        <w:t xml:space="preserve">ДОДАТКИ. </w:t>
      </w:r>
    </w:p>
    <w:p w:rsidR="00731AF1" w:rsidRDefault="00731AF1">
      <w:pPr>
        <w:rPr>
          <w:rFonts w:ascii="Arial" w:hAnsi="Arial" w:cs="Arial"/>
          <w:lang w:val="uk-UA"/>
        </w:rPr>
      </w:pPr>
      <w:r>
        <w:rPr>
          <w:rFonts w:ascii="Arial" w:hAnsi="Arial" w:cs="Arial"/>
          <w:b/>
          <w:bCs/>
          <w:lang w:val="uk-UA"/>
        </w:rPr>
        <w:t>Ми будемо вдячні за надання додаткових документів щодо конкретних питань.</w:t>
      </w:r>
      <w:r>
        <w:rPr>
          <w:rFonts w:ascii="Arial" w:hAnsi="Arial" w:cs="Arial"/>
          <w:b/>
          <w:bCs/>
          <w:lang w:val="uk-UA"/>
        </w:rPr>
        <w:br/>
      </w:r>
      <w:r>
        <w:rPr>
          <w:rFonts w:ascii="Arial" w:hAnsi="Arial" w:cs="Arial"/>
          <w:lang w:val="uk-UA"/>
        </w:rPr>
        <w:br/>
        <w:t>Ви також можете надіслати анкету електронною поштою на адреси:</w:t>
      </w:r>
    </w:p>
    <w:p w:rsidR="00731AF1" w:rsidRDefault="00731AF1">
      <w:pPr>
        <w:rPr>
          <w:rFonts w:ascii="Arial" w:hAnsi="Arial" w:cs="Arial"/>
          <w:b/>
          <w:bCs/>
          <w:lang w:val="uk-UA"/>
        </w:rPr>
      </w:pPr>
      <w:r>
        <w:rPr>
          <w:rFonts w:ascii="Arial" w:hAnsi="Arial" w:cs="Arial"/>
          <w:b/>
          <w:bCs/>
          <w:lang w:val="uk-UA"/>
        </w:rPr>
        <w:t>Євгеній Ковальський @:</w:t>
      </w:r>
      <w:r>
        <w:rPr>
          <w:rFonts w:ascii="Arial" w:hAnsi="Arial" w:cs="Arial"/>
          <w:b/>
          <w:bCs/>
          <w:lang w:val="uk-UA"/>
        </w:rPr>
        <w:tab/>
      </w:r>
      <w:hyperlink r:id="rId7" w:history="1">
        <w:r>
          <w:rPr>
            <w:rStyle w:val="Hyperlink"/>
            <w:rFonts w:ascii="Arial" w:hAnsi="Arial" w:cs="Arial"/>
            <w:b/>
            <w:bCs/>
            <w:lang w:val="uk-UA"/>
          </w:rPr>
          <w:t>evgeniy.kovalskyy.fellow@gmail.com</w:t>
        </w:r>
      </w:hyperlink>
    </w:p>
    <w:p w:rsidR="00731AF1" w:rsidRDefault="00731AF1">
      <w:pPr>
        <w:rPr>
          <w:rFonts w:ascii="Arial" w:hAnsi="Arial" w:cs="Arial"/>
          <w:b/>
          <w:bCs/>
          <w:lang w:val="uk-UA"/>
        </w:rPr>
      </w:pPr>
      <w:r>
        <w:rPr>
          <w:rFonts w:ascii="Arial" w:hAnsi="Arial" w:cs="Arial"/>
          <w:b/>
          <w:bCs/>
          <w:lang w:val="uk-UA"/>
        </w:rPr>
        <w:t>Стефан Мосер @:</w:t>
      </w:r>
      <w:r>
        <w:rPr>
          <w:rFonts w:ascii="Arial" w:hAnsi="Arial" w:cs="Arial"/>
          <w:b/>
          <w:bCs/>
          <w:lang w:val="uk-UA"/>
        </w:rPr>
        <w:tab/>
      </w:r>
      <w:r>
        <w:rPr>
          <w:rFonts w:ascii="Arial" w:hAnsi="Arial" w:cs="Arial"/>
          <w:b/>
          <w:bCs/>
          <w:lang w:val="uk-UA"/>
        </w:rPr>
        <w:tab/>
      </w:r>
      <w:hyperlink r:id="rId8" w:history="1">
        <w:r>
          <w:rPr>
            <w:rStyle w:val="Hyperlink"/>
            <w:rFonts w:ascii="Arial" w:hAnsi="Arial" w:cs="Arial"/>
            <w:b/>
            <w:bCs/>
            <w:lang w:val="uk-UA"/>
          </w:rPr>
          <w:t>stefanmoserconsultancy@gmail.com</w:t>
        </w:r>
      </w:hyperlink>
    </w:p>
    <w:p w:rsidR="00731AF1" w:rsidRDefault="00731AF1">
      <w:pPr>
        <w:rPr>
          <w:rFonts w:ascii="Arial" w:hAnsi="Arial" w:cs="Arial"/>
          <w:lang w:val="uk-UA"/>
        </w:rPr>
      </w:pPr>
      <w:r>
        <w:rPr>
          <w:rFonts w:ascii="Arial" w:hAnsi="Arial" w:cs="Arial"/>
          <w:lang w:val="uk-UA"/>
        </w:rPr>
        <w:t>З найкращими побажаннями,</w:t>
      </w:r>
    </w:p>
    <w:p w:rsidR="00731AF1" w:rsidRDefault="00731AF1">
      <w:pPr>
        <w:rPr>
          <w:rFonts w:ascii="Arial" w:hAnsi="Arial" w:cs="Arial"/>
          <w:b/>
          <w:bCs/>
          <w:lang w:val="uk-UA"/>
        </w:rPr>
      </w:pPr>
      <w:r>
        <w:rPr>
          <w:rFonts w:ascii="Arial" w:hAnsi="Arial" w:cs="Arial"/>
          <w:lang w:val="uk-UA"/>
        </w:rPr>
        <w:t>Стефан Мосер</w:t>
      </w:r>
    </w:p>
    <w:p w:rsidR="00731AF1" w:rsidRDefault="00731AF1">
      <w:pPr>
        <w:jc w:val="center"/>
        <w:rPr>
          <w:rFonts w:ascii="Arial" w:hAnsi="Arial" w:cs="Arial"/>
          <w:b/>
          <w:bCs/>
          <w:lang w:val="uk-UA"/>
        </w:rPr>
      </w:pPr>
    </w:p>
    <w:p w:rsidR="00731AF1" w:rsidRDefault="00731AF1">
      <w:pPr>
        <w:jc w:val="center"/>
        <w:rPr>
          <w:rFonts w:ascii="Arial" w:hAnsi="Arial" w:cs="Arial"/>
          <w:b/>
          <w:bCs/>
          <w:lang w:val="uk-UA"/>
        </w:rPr>
      </w:pPr>
    </w:p>
    <w:p w:rsidR="00731AF1" w:rsidRDefault="00731AF1">
      <w:pPr>
        <w:jc w:val="center"/>
        <w:rPr>
          <w:rFonts w:ascii="Arial" w:hAnsi="Arial" w:cs="Arial"/>
          <w:b/>
          <w:bCs/>
          <w:lang w:val="uk-UA"/>
        </w:rPr>
      </w:pPr>
    </w:p>
    <w:p w:rsidR="00731AF1" w:rsidRDefault="00731AF1">
      <w:pPr>
        <w:jc w:val="center"/>
        <w:rPr>
          <w:rFonts w:ascii="Arial" w:hAnsi="Arial" w:cs="Arial"/>
          <w:b/>
          <w:bCs/>
          <w:lang w:val="uk-UA"/>
        </w:rPr>
      </w:pPr>
      <w:r>
        <w:rPr>
          <w:rFonts w:ascii="Arial" w:hAnsi="Arial" w:cs="Arial"/>
          <w:b/>
          <w:bCs/>
          <w:lang w:val="uk-UA"/>
        </w:rPr>
        <w:t>*** ДЯКУЄМО ЗА СПІВПРАЦЮ ТА ПІДТРИМКУ ***</w:t>
      </w:r>
    </w:p>
    <w:p w:rsidR="00731AF1" w:rsidRDefault="00731AF1">
      <w:pPr>
        <w:rPr>
          <w:rFonts w:ascii="Arial" w:hAnsi="Arial" w:cs="Arial"/>
          <w:lang w:val="uk-UA"/>
        </w:rPr>
      </w:pPr>
    </w:p>
    <w:p w:rsidR="00731AF1" w:rsidRDefault="00731AF1">
      <w:pPr>
        <w:rPr>
          <w:rFonts w:ascii="Arial" w:hAnsi="Arial" w:cs="Arial"/>
          <w:lang w:val="uk-UA"/>
        </w:rPr>
      </w:pPr>
    </w:p>
    <w:p w:rsidR="00731AF1" w:rsidRDefault="00731AF1">
      <w:pPr>
        <w:rPr>
          <w:rFonts w:ascii="Arial" w:hAnsi="Arial" w:cs="Arial"/>
          <w:lang w:val="uk-UA"/>
        </w:rPr>
      </w:pPr>
    </w:p>
    <w:p w:rsidR="00731AF1" w:rsidRDefault="00731AF1">
      <w:pPr>
        <w:rPr>
          <w:rFonts w:ascii="Arial" w:hAnsi="Arial" w:cs="Arial"/>
          <w:lang w:val="uk-UA"/>
        </w:rPr>
      </w:pPr>
    </w:p>
    <w:p w:rsidR="00731AF1" w:rsidRDefault="00731AF1">
      <w:pPr>
        <w:rPr>
          <w:rFonts w:ascii="Arial" w:hAnsi="Arial" w:cs="Arial"/>
          <w:lang w:val="uk-UA"/>
        </w:rPr>
      </w:pPr>
    </w:p>
    <w:p w:rsidR="00731AF1" w:rsidRDefault="00731AF1">
      <w:pPr>
        <w:rPr>
          <w:rFonts w:ascii="Arial" w:hAnsi="Arial" w:cs="Arial"/>
          <w:lang w:val="uk-UA"/>
        </w:rPr>
      </w:pPr>
    </w:p>
    <w:p w:rsidR="00731AF1" w:rsidRDefault="00731AF1">
      <w:pPr>
        <w:jc w:val="center"/>
        <w:rPr>
          <w:rFonts w:ascii="Arial" w:hAnsi="Arial" w:cs="Arial"/>
          <w:b/>
          <w:bCs/>
          <w:color w:val="44546A"/>
          <w:lang w:val="uk-UA"/>
        </w:rPr>
      </w:pPr>
      <w:r>
        <w:rPr>
          <w:rFonts w:ascii="Arial" w:hAnsi="Arial" w:cs="Arial"/>
          <w:b/>
          <w:bCs/>
          <w:color w:val="44546A"/>
          <w:lang w:val="uk-UA"/>
        </w:rPr>
        <w:t>Офіс 210, Музейний провулок 10,</w:t>
      </w:r>
    </w:p>
    <w:p w:rsidR="00731AF1" w:rsidRDefault="00731AF1">
      <w:pPr>
        <w:jc w:val="center"/>
        <w:rPr>
          <w:rFonts w:ascii="Arial" w:hAnsi="Arial" w:cs="Arial"/>
          <w:b/>
          <w:bCs/>
          <w:color w:val="44546A"/>
          <w:lang w:val="uk-UA"/>
        </w:rPr>
      </w:pPr>
      <w:r>
        <w:rPr>
          <w:rFonts w:ascii="Arial" w:hAnsi="Arial" w:cs="Arial"/>
          <w:b/>
          <w:bCs/>
          <w:color w:val="44546A"/>
          <w:lang w:val="uk-UA"/>
        </w:rPr>
        <w:t>Київ, Україна, 01001</w:t>
      </w:r>
    </w:p>
    <w:p w:rsidR="00731AF1" w:rsidRDefault="00731AF1">
      <w:pPr>
        <w:jc w:val="center"/>
        <w:rPr>
          <w:rFonts w:ascii="Arial" w:hAnsi="Arial" w:cs="Arial"/>
          <w:b/>
          <w:bCs/>
          <w:color w:val="44546A"/>
          <w:lang w:val="uk-UA"/>
        </w:rPr>
      </w:pPr>
      <w:r>
        <w:rPr>
          <w:rFonts w:ascii="Arial" w:hAnsi="Arial" w:cs="Arial"/>
          <w:b/>
          <w:bCs/>
          <w:color w:val="44546A"/>
          <w:lang w:val="uk-UA"/>
        </w:rPr>
        <w:t>Телефон: (044) 255 57 17</w:t>
      </w:r>
    </w:p>
    <w:p w:rsidR="00731AF1" w:rsidRDefault="00731AF1">
      <w:pPr>
        <w:jc w:val="center"/>
        <w:rPr>
          <w:rFonts w:ascii="Arial" w:hAnsi="Arial" w:cs="Arial"/>
          <w:b/>
          <w:bCs/>
          <w:color w:val="44546A"/>
          <w:lang w:val="uk-UA"/>
        </w:rPr>
      </w:pPr>
      <w:r>
        <w:rPr>
          <w:rFonts w:ascii="Arial" w:hAnsi="Arial" w:cs="Arial"/>
          <w:b/>
          <w:bCs/>
          <w:color w:val="44546A"/>
          <w:lang w:val="uk-UA"/>
        </w:rPr>
        <w:t>Факс: (044) 255 57 16</w:t>
      </w:r>
    </w:p>
    <w:p w:rsidR="00731AF1" w:rsidRDefault="00731AF1">
      <w:pPr>
        <w:jc w:val="center"/>
        <w:rPr>
          <w:rFonts w:ascii="Arial" w:hAnsi="Arial" w:cs="Arial"/>
          <w:b/>
          <w:bCs/>
          <w:color w:val="44546A"/>
          <w:lang w:val="uk-UA"/>
        </w:rPr>
      </w:pPr>
      <w:r>
        <w:rPr>
          <w:rFonts w:ascii="Arial" w:hAnsi="Arial" w:cs="Arial"/>
          <w:b/>
          <w:bCs/>
          <w:color w:val="44546A"/>
          <w:lang w:val="uk-UA"/>
        </w:rPr>
        <w:t>Email: office@association4U.com.ua</w:t>
      </w:r>
    </w:p>
    <w:p w:rsidR="00731AF1" w:rsidRDefault="00731AF1">
      <w:pPr>
        <w:jc w:val="center"/>
        <w:rPr>
          <w:rFonts w:ascii="Arial" w:hAnsi="Arial" w:cs="Arial"/>
          <w:b/>
          <w:bCs/>
          <w:color w:val="44546A"/>
          <w:lang w:val="uk-UA"/>
        </w:rPr>
      </w:pPr>
      <w:r>
        <w:rPr>
          <w:rFonts w:ascii="Arial" w:hAnsi="Arial" w:cs="Arial"/>
          <w:b/>
          <w:bCs/>
          <w:color w:val="44546A"/>
          <w:lang w:val="uk-UA"/>
        </w:rPr>
        <w:t>Веб-сторінка: </w:t>
      </w:r>
      <w:hyperlink r:id="rId9" w:history="1">
        <w:r>
          <w:rPr>
            <w:rStyle w:val="Hyperlink"/>
            <w:rFonts w:ascii="Arial" w:hAnsi="Arial" w:cs="Arial"/>
            <w:b/>
            <w:bCs/>
            <w:lang w:val="uk-UA"/>
          </w:rPr>
          <w:t>http://www.association4u.com.ua</w:t>
        </w:r>
      </w:hyperlink>
      <w:r>
        <w:rPr>
          <w:rFonts w:ascii="Arial" w:hAnsi="Arial" w:cs="Arial"/>
          <w:b/>
          <w:bCs/>
          <w:color w:val="44546A"/>
          <w:lang w:val="uk-UA"/>
        </w:rPr>
        <w:t> </w:t>
      </w:r>
    </w:p>
    <w:p w:rsidR="00731AF1" w:rsidRDefault="00731AF1">
      <w:pPr>
        <w:jc w:val="center"/>
        <w:rPr>
          <w:rFonts w:ascii="Arial" w:hAnsi="Arial" w:cs="Arial"/>
          <w:b/>
          <w:bCs/>
          <w:color w:val="44546A"/>
          <w:lang w:val="uk-UA"/>
        </w:rPr>
      </w:pPr>
    </w:p>
    <w:p w:rsidR="00731AF1" w:rsidRDefault="00731AF1">
      <w:pPr>
        <w:jc w:val="center"/>
        <w:rPr>
          <w:rFonts w:ascii="Arial" w:hAnsi="Arial" w:cs="Arial"/>
          <w:b/>
          <w:bCs/>
          <w:color w:val="44546A"/>
          <w:lang w:val="uk-UA"/>
        </w:rPr>
      </w:pPr>
    </w:p>
    <w:p w:rsidR="00731AF1" w:rsidRDefault="00731AF1">
      <w:pPr>
        <w:jc w:val="center"/>
        <w:rPr>
          <w:rFonts w:ascii="Arial" w:hAnsi="Arial" w:cs="Arial"/>
          <w:b/>
          <w:bCs/>
          <w:color w:val="44546A"/>
          <w:lang w:val="uk-UA"/>
        </w:rPr>
      </w:pPr>
    </w:p>
    <w:p w:rsidR="00731AF1" w:rsidRDefault="00731AF1">
      <w:pPr>
        <w:jc w:val="center"/>
        <w:rPr>
          <w:rFonts w:ascii="Arial" w:hAnsi="Arial" w:cs="Arial"/>
          <w:b/>
          <w:bCs/>
          <w:color w:val="44546A"/>
          <w:lang w:val="uk-UA"/>
        </w:rPr>
      </w:pPr>
    </w:p>
    <w:p w:rsidR="00731AF1" w:rsidRDefault="00731AF1">
      <w:pPr>
        <w:jc w:val="center"/>
        <w:rPr>
          <w:rFonts w:ascii="Arial" w:hAnsi="Arial" w:cs="Arial"/>
          <w:b/>
          <w:bCs/>
          <w:color w:val="44546A"/>
          <w:lang w:val="uk-UA"/>
        </w:rPr>
      </w:pPr>
    </w:p>
    <w:p w:rsidR="00731AF1" w:rsidRDefault="00731AF1">
      <w:pPr>
        <w:jc w:val="center"/>
        <w:rPr>
          <w:rFonts w:ascii="Arial" w:hAnsi="Arial" w:cs="Arial"/>
          <w:b/>
          <w:bCs/>
          <w:color w:val="44546A"/>
          <w:lang w:val="uk-UA"/>
        </w:rPr>
      </w:pPr>
      <w:r w:rsidRPr="004C3CDE">
        <w:rPr>
          <w:rFonts w:ascii="Arial" w:hAnsi="Arial" w:cs="Arial"/>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45" type="#_x0000_t75" style="width:450pt;height:69.75pt;visibility:visible">
            <v:imagedata r:id="rId10" o:title="" gain="109227f"/>
          </v:shape>
        </w:pict>
      </w:r>
    </w:p>
    <w:sectPr w:rsidR="00731AF1" w:rsidSect="003D1BC4">
      <w:headerReference w:type="default" r:id="rId11"/>
      <w:headerReference w:type="first" r:id="rId12"/>
      <w:pgSz w:w="11906" w:h="16838"/>
      <w:pgMar w:top="850" w:right="1440" w:bottom="850" w:left="1440" w:header="708" w:footer="7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AF1" w:rsidRDefault="00731AF1">
      <w:pPr>
        <w:spacing w:after="0" w:line="240" w:lineRule="auto"/>
      </w:pPr>
      <w:r>
        <w:separator/>
      </w:r>
    </w:p>
  </w:endnote>
  <w:endnote w:type="continuationSeparator" w:id="1">
    <w:p w:rsidR="00731AF1" w:rsidRDefault="00731A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AF1" w:rsidRDefault="00731AF1">
      <w:pPr>
        <w:spacing w:after="0" w:line="240" w:lineRule="auto"/>
      </w:pPr>
      <w:r>
        <w:separator/>
      </w:r>
    </w:p>
  </w:footnote>
  <w:footnote w:type="continuationSeparator" w:id="1">
    <w:p w:rsidR="00731AF1" w:rsidRDefault="00731A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AF1" w:rsidRDefault="00731AF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AF1" w:rsidRDefault="00731AF1">
    <w:pPr>
      <w:pStyle w:val="Header"/>
      <w:ind w:left="-426"/>
      <w:jc w:val="center"/>
    </w:pPr>
    <w:r w:rsidRPr="004C3CD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44" type="#_x0000_t75" style="width:491.25pt;height:77.25pt;visibility:visible">
          <v:imagedata r:id="rId1" o:title="" gain="109227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809DA"/>
    <w:multiLevelType w:val="multilevel"/>
    <w:tmpl w:val="048809DA"/>
    <w:lvl w:ilvl="0">
      <w:start w:val="1"/>
      <w:numFmt w:val="decimal"/>
      <w:lvlText w:val="%1."/>
      <w:lvlJc w:val="left"/>
      <w:pPr>
        <w:ind w:left="644" w:hanging="360"/>
      </w:pPr>
      <w:rPr>
        <w:rFont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
    <w:nsid w:val="2BCF5DDC"/>
    <w:multiLevelType w:val="multilevel"/>
    <w:tmpl w:val="2BCF5DDC"/>
    <w:lvl w:ilvl="0">
      <w:start w:val="1"/>
      <w:numFmt w:val="bullet"/>
      <w:lvlText w:val=""/>
      <w:lvlJc w:val="left"/>
      <w:pPr>
        <w:ind w:left="775" w:hanging="360"/>
      </w:pPr>
      <w:rPr>
        <w:rFonts w:ascii="Symbol" w:hAnsi="Symbol" w:cs="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cs="Wingdings" w:hint="default"/>
      </w:rPr>
    </w:lvl>
    <w:lvl w:ilvl="3">
      <w:start w:val="1"/>
      <w:numFmt w:val="bullet"/>
      <w:lvlText w:val=""/>
      <w:lvlJc w:val="left"/>
      <w:pPr>
        <w:ind w:left="2935" w:hanging="360"/>
      </w:pPr>
      <w:rPr>
        <w:rFonts w:ascii="Symbol" w:hAnsi="Symbol" w:cs="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cs="Wingdings" w:hint="default"/>
      </w:rPr>
    </w:lvl>
    <w:lvl w:ilvl="6">
      <w:start w:val="1"/>
      <w:numFmt w:val="bullet"/>
      <w:lvlText w:val=""/>
      <w:lvlJc w:val="left"/>
      <w:pPr>
        <w:ind w:left="5095" w:hanging="360"/>
      </w:pPr>
      <w:rPr>
        <w:rFonts w:ascii="Symbol" w:hAnsi="Symbol" w:cs="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cs="Wingdings" w:hint="default"/>
      </w:rPr>
    </w:lvl>
  </w:abstractNum>
  <w:abstractNum w:abstractNumId="2">
    <w:nsid w:val="2C113915"/>
    <w:multiLevelType w:val="multilevel"/>
    <w:tmpl w:val="2C113915"/>
    <w:lvl w:ilvl="0">
      <w:start w:val="1"/>
      <w:numFmt w:val="bullet"/>
      <w:lvlText w:val=""/>
      <w:lvlJc w:val="left"/>
      <w:pPr>
        <w:ind w:left="1080" w:hanging="72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04F13B1"/>
    <w:multiLevelType w:val="multilevel"/>
    <w:tmpl w:val="304F13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F16576A"/>
    <w:multiLevelType w:val="multilevel"/>
    <w:tmpl w:val="4F165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EE06725"/>
    <w:multiLevelType w:val="multilevel"/>
    <w:tmpl w:val="6EE0672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768D5615"/>
    <w:multiLevelType w:val="multilevel"/>
    <w:tmpl w:val="768D5615"/>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771F3E93"/>
    <w:multiLevelType w:val="multilevel"/>
    <w:tmpl w:val="771F3E93"/>
    <w:lvl w:ilvl="0">
      <w:start w:val="1"/>
      <w:numFmt w:val="decimal"/>
      <w:lvlText w:val="%1."/>
      <w:lvlJc w:val="left"/>
      <w:pPr>
        <w:ind w:left="644" w:hanging="360"/>
      </w:pPr>
      <w:rPr>
        <w:rFont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num w:numId="1">
    <w:abstractNumId w:val="5"/>
  </w:num>
  <w:num w:numId="2">
    <w:abstractNumId w:val="1"/>
  </w:num>
  <w:num w:numId="3">
    <w:abstractNumId w:val="0"/>
    <w:lvlOverride w:ilvl="0">
      <w:startOverride w:val="1"/>
    </w:lvlOverride>
  </w:num>
  <w:num w:numId="4">
    <w:abstractNumId w:val="7"/>
  </w:num>
  <w:num w:numId="5">
    <w:abstractNumId w:val="3"/>
  </w:num>
  <w:num w:numId="6">
    <w:abstractNumId w:val="4"/>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3D95"/>
    <w:rsid w:val="000020F4"/>
    <w:rsid w:val="0001143C"/>
    <w:rsid w:val="00014144"/>
    <w:rsid w:val="0001745A"/>
    <w:rsid w:val="0002068D"/>
    <w:rsid w:val="0002732D"/>
    <w:rsid w:val="000350B4"/>
    <w:rsid w:val="000358B2"/>
    <w:rsid w:val="00036782"/>
    <w:rsid w:val="00042235"/>
    <w:rsid w:val="00046381"/>
    <w:rsid w:val="00046A95"/>
    <w:rsid w:val="00046CB3"/>
    <w:rsid w:val="00047F8E"/>
    <w:rsid w:val="00053647"/>
    <w:rsid w:val="00055F87"/>
    <w:rsid w:val="00056ED6"/>
    <w:rsid w:val="00061024"/>
    <w:rsid w:val="00061739"/>
    <w:rsid w:val="00063494"/>
    <w:rsid w:val="00067390"/>
    <w:rsid w:val="00070F28"/>
    <w:rsid w:val="0007360C"/>
    <w:rsid w:val="0007711B"/>
    <w:rsid w:val="00087993"/>
    <w:rsid w:val="00094595"/>
    <w:rsid w:val="000947CB"/>
    <w:rsid w:val="000960D4"/>
    <w:rsid w:val="000A37DC"/>
    <w:rsid w:val="000B2165"/>
    <w:rsid w:val="000C00B3"/>
    <w:rsid w:val="000C2ACC"/>
    <w:rsid w:val="000C6B3D"/>
    <w:rsid w:val="000D5E68"/>
    <w:rsid w:val="000D69E1"/>
    <w:rsid w:val="000E24CF"/>
    <w:rsid w:val="000E5E5D"/>
    <w:rsid w:val="000F0426"/>
    <w:rsid w:val="000F23A9"/>
    <w:rsid w:val="000F57C3"/>
    <w:rsid w:val="000F5FCB"/>
    <w:rsid w:val="001004C7"/>
    <w:rsid w:val="0010784D"/>
    <w:rsid w:val="00111CBD"/>
    <w:rsid w:val="00114F7A"/>
    <w:rsid w:val="001165DD"/>
    <w:rsid w:val="00117BB7"/>
    <w:rsid w:val="001215D1"/>
    <w:rsid w:val="00121F74"/>
    <w:rsid w:val="00125DB3"/>
    <w:rsid w:val="00130A08"/>
    <w:rsid w:val="00133364"/>
    <w:rsid w:val="0013410A"/>
    <w:rsid w:val="00135FDB"/>
    <w:rsid w:val="001417A4"/>
    <w:rsid w:val="00145630"/>
    <w:rsid w:val="00146D77"/>
    <w:rsid w:val="00146E87"/>
    <w:rsid w:val="0015147F"/>
    <w:rsid w:val="00155FF3"/>
    <w:rsid w:val="001607C2"/>
    <w:rsid w:val="00162098"/>
    <w:rsid w:val="00162C31"/>
    <w:rsid w:val="00165B8D"/>
    <w:rsid w:val="00166579"/>
    <w:rsid w:val="00170F94"/>
    <w:rsid w:val="001770A6"/>
    <w:rsid w:val="00191DF4"/>
    <w:rsid w:val="0019295D"/>
    <w:rsid w:val="00193D95"/>
    <w:rsid w:val="0019715C"/>
    <w:rsid w:val="001A122F"/>
    <w:rsid w:val="001A25A2"/>
    <w:rsid w:val="001A3EE9"/>
    <w:rsid w:val="001A7F71"/>
    <w:rsid w:val="001B0CF7"/>
    <w:rsid w:val="001B105A"/>
    <w:rsid w:val="001C2337"/>
    <w:rsid w:val="001C2AE8"/>
    <w:rsid w:val="001C4580"/>
    <w:rsid w:val="001C49BA"/>
    <w:rsid w:val="001C72F7"/>
    <w:rsid w:val="001D1EA2"/>
    <w:rsid w:val="001D4657"/>
    <w:rsid w:val="001D5214"/>
    <w:rsid w:val="001D6C78"/>
    <w:rsid w:val="001E26F5"/>
    <w:rsid w:val="001E4FD5"/>
    <w:rsid w:val="001E566E"/>
    <w:rsid w:val="001F3773"/>
    <w:rsid w:val="001F4669"/>
    <w:rsid w:val="001F67AE"/>
    <w:rsid w:val="001F6D9B"/>
    <w:rsid w:val="001F6F6A"/>
    <w:rsid w:val="001F718A"/>
    <w:rsid w:val="002028EF"/>
    <w:rsid w:val="00203846"/>
    <w:rsid w:val="00203EE9"/>
    <w:rsid w:val="00207FD5"/>
    <w:rsid w:val="00212B62"/>
    <w:rsid w:val="00214429"/>
    <w:rsid w:val="00222A0D"/>
    <w:rsid w:val="00222DE2"/>
    <w:rsid w:val="0023180A"/>
    <w:rsid w:val="002371D2"/>
    <w:rsid w:val="00240EE5"/>
    <w:rsid w:val="00241A2C"/>
    <w:rsid w:val="00245C53"/>
    <w:rsid w:val="00246946"/>
    <w:rsid w:val="00246C79"/>
    <w:rsid w:val="00247713"/>
    <w:rsid w:val="00252BE0"/>
    <w:rsid w:val="002559B0"/>
    <w:rsid w:val="00257C81"/>
    <w:rsid w:val="00265D3E"/>
    <w:rsid w:val="00270C2C"/>
    <w:rsid w:val="00274CD2"/>
    <w:rsid w:val="002803D7"/>
    <w:rsid w:val="00283443"/>
    <w:rsid w:val="00285611"/>
    <w:rsid w:val="00286D43"/>
    <w:rsid w:val="00286E32"/>
    <w:rsid w:val="00286F84"/>
    <w:rsid w:val="002934ED"/>
    <w:rsid w:val="00296C93"/>
    <w:rsid w:val="00297C45"/>
    <w:rsid w:val="002A1270"/>
    <w:rsid w:val="002A1A62"/>
    <w:rsid w:val="002A2FD0"/>
    <w:rsid w:val="002A54E2"/>
    <w:rsid w:val="002A5CFF"/>
    <w:rsid w:val="002B3704"/>
    <w:rsid w:val="002D16F8"/>
    <w:rsid w:val="002D51F3"/>
    <w:rsid w:val="002D635E"/>
    <w:rsid w:val="002D6C5A"/>
    <w:rsid w:val="002D7119"/>
    <w:rsid w:val="002E18D7"/>
    <w:rsid w:val="002E2950"/>
    <w:rsid w:val="002E2FDA"/>
    <w:rsid w:val="002E366E"/>
    <w:rsid w:val="002E6681"/>
    <w:rsid w:val="002E7031"/>
    <w:rsid w:val="002E737C"/>
    <w:rsid w:val="002F0218"/>
    <w:rsid w:val="002F29BC"/>
    <w:rsid w:val="002F38D3"/>
    <w:rsid w:val="002F45C5"/>
    <w:rsid w:val="002F7164"/>
    <w:rsid w:val="002F7206"/>
    <w:rsid w:val="00305A6C"/>
    <w:rsid w:val="0031126A"/>
    <w:rsid w:val="0031472E"/>
    <w:rsid w:val="00320AFF"/>
    <w:rsid w:val="003212E7"/>
    <w:rsid w:val="003247AD"/>
    <w:rsid w:val="00325C02"/>
    <w:rsid w:val="00325D1D"/>
    <w:rsid w:val="00330928"/>
    <w:rsid w:val="00332701"/>
    <w:rsid w:val="003348A4"/>
    <w:rsid w:val="003351B4"/>
    <w:rsid w:val="00336D91"/>
    <w:rsid w:val="003435C7"/>
    <w:rsid w:val="003438E5"/>
    <w:rsid w:val="00367BB2"/>
    <w:rsid w:val="00371243"/>
    <w:rsid w:val="00372EBE"/>
    <w:rsid w:val="003759AD"/>
    <w:rsid w:val="003809B3"/>
    <w:rsid w:val="003834A7"/>
    <w:rsid w:val="00383B3C"/>
    <w:rsid w:val="00390946"/>
    <w:rsid w:val="003911A1"/>
    <w:rsid w:val="00391307"/>
    <w:rsid w:val="00391E70"/>
    <w:rsid w:val="003941B9"/>
    <w:rsid w:val="003A40F5"/>
    <w:rsid w:val="003C0CDB"/>
    <w:rsid w:val="003C7C49"/>
    <w:rsid w:val="003D001A"/>
    <w:rsid w:val="003D1BC4"/>
    <w:rsid w:val="003D1DB3"/>
    <w:rsid w:val="003D2922"/>
    <w:rsid w:val="003D3821"/>
    <w:rsid w:val="003D60D0"/>
    <w:rsid w:val="003D6913"/>
    <w:rsid w:val="003E247F"/>
    <w:rsid w:val="003E5480"/>
    <w:rsid w:val="003E7F46"/>
    <w:rsid w:val="003F25F9"/>
    <w:rsid w:val="003F2E27"/>
    <w:rsid w:val="00402CF0"/>
    <w:rsid w:val="00404F45"/>
    <w:rsid w:val="00405BAA"/>
    <w:rsid w:val="00406ED2"/>
    <w:rsid w:val="00411F08"/>
    <w:rsid w:val="00413B16"/>
    <w:rsid w:val="00414B19"/>
    <w:rsid w:val="004151F4"/>
    <w:rsid w:val="00416F0E"/>
    <w:rsid w:val="00425111"/>
    <w:rsid w:val="00425E43"/>
    <w:rsid w:val="004300F4"/>
    <w:rsid w:val="00431B04"/>
    <w:rsid w:val="00434B4E"/>
    <w:rsid w:val="00435075"/>
    <w:rsid w:val="004460B9"/>
    <w:rsid w:val="00451496"/>
    <w:rsid w:val="004569C6"/>
    <w:rsid w:val="00457F1F"/>
    <w:rsid w:val="0046297A"/>
    <w:rsid w:val="00467041"/>
    <w:rsid w:val="00484085"/>
    <w:rsid w:val="00486C25"/>
    <w:rsid w:val="00497093"/>
    <w:rsid w:val="004A0C7E"/>
    <w:rsid w:val="004A28C4"/>
    <w:rsid w:val="004A2D1F"/>
    <w:rsid w:val="004A37B3"/>
    <w:rsid w:val="004A5BFA"/>
    <w:rsid w:val="004C2F37"/>
    <w:rsid w:val="004C3CDE"/>
    <w:rsid w:val="004C4691"/>
    <w:rsid w:val="004C7318"/>
    <w:rsid w:val="004D4755"/>
    <w:rsid w:val="004D7591"/>
    <w:rsid w:val="004D7BA0"/>
    <w:rsid w:val="004E0F2A"/>
    <w:rsid w:val="004E5861"/>
    <w:rsid w:val="004E7B06"/>
    <w:rsid w:val="004F235D"/>
    <w:rsid w:val="004F506F"/>
    <w:rsid w:val="004F768A"/>
    <w:rsid w:val="0050277F"/>
    <w:rsid w:val="005135EF"/>
    <w:rsid w:val="00514291"/>
    <w:rsid w:val="00514F83"/>
    <w:rsid w:val="00515847"/>
    <w:rsid w:val="00517981"/>
    <w:rsid w:val="00531125"/>
    <w:rsid w:val="00531892"/>
    <w:rsid w:val="005363EB"/>
    <w:rsid w:val="00537832"/>
    <w:rsid w:val="00537841"/>
    <w:rsid w:val="00540688"/>
    <w:rsid w:val="00540FB3"/>
    <w:rsid w:val="00541CA8"/>
    <w:rsid w:val="00546C13"/>
    <w:rsid w:val="00547095"/>
    <w:rsid w:val="00551875"/>
    <w:rsid w:val="00551E01"/>
    <w:rsid w:val="00555FE4"/>
    <w:rsid w:val="00556591"/>
    <w:rsid w:val="0056150B"/>
    <w:rsid w:val="00566E52"/>
    <w:rsid w:val="00571EEA"/>
    <w:rsid w:val="00575734"/>
    <w:rsid w:val="0058432B"/>
    <w:rsid w:val="005852BE"/>
    <w:rsid w:val="00592EF8"/>
    <w:rsid w:val="00593F5E"/>
    <w:rsid w:val="005A2AF7"/>
    <w:rsid w:val="005A49D2"/>
    <w:rsid w:val="005C0133"/>
    <w:rsid w:val="005C09AA"/>
    <w:rsid w:val="005C130B"/>
    <w:rsid w:val="005C569E"/>
    <w:rsid w:val="005C5EBD"/>
    <w:rsid w:val="005C63AE"/>
    <w:rsid w:val="005C6EE4"/>
    <w:rsid w:val="005D0616"/>
    <w:rsid w:val="005D22A2"/>
    <w:rsid w:val="005D35B5"/>
    <w:rsid w:val="005D3EF7"/>
    <w:rsid w:val="005D7774"/>
    <w:rsid w:val="005E52F8"/>
    <w:rsid w:val="005E5686"/>
    <w:rsid w:val="005E620C"/>
    <w:rsid w:val="005E6562"/>
    <w:rsid w:val="005F1DE5"/>
    <w:rsid w:val="005F2B34"/>
    <w:rsid w:val="005F3116"/>
    <w:rsid w:val="005F3836"/>
    <w:rsid w:val="005F7F94"/>
    <w:rsid w:val="0060193A"/>
    <w:rsid w:val="00603DB9"/>
    <w:rsid w:val="00607D14"/>
    <w:rsid w:val="0061332A"/>
    <w:rsid w:val="00614EFE"/>
    <w:rsid w:val="006158D6"/>
    <w:rsid w:val="00622B34"/>
    <w:rsid w:val="0062622E"/>
    <w:rsid w:val="00626D6E"/>
    <w:rsid w:val="00631BD3"/>
    <w:rsid w:val="00641FEC"/>
    <w:rsid w:val="00642883"/>
    <w:rsid w:val="006446B1"/>
    <w:rsid w:val="00645A28"/>
    <w:rsid w:val="006460E4"/>
    <w:rsid w:val="0064755E"/>
    <w:rsid w:val="00651D19"/>
    <w:rsid w:val="0065325A"/>
    <w:rsid w:val="006545FC"/>
    <w:rsid w:val="0065705E"/>
    <w:rsid w:val="00657883"/>
    <w:rsid w:val="006605FE"/>
    <w:rsid w:val="00667F5B"/>
    <w:rsid w:val="0067173C"/>
    <w:rsid w:val="00673136"/>
    <w:rsid w:val="0067620D"/>
    <w:rsid w:val="006775D7"/>
    <w:rsid w:val="00677770"/>
    <w:rsid w:val="00683567"/>
    <w:rsid w:val="00683948"/>
    <w:rsid w:val="00687A7C"/>
    <w:rsid w:val="00687D06"/>
    <w:rsid w:val="00694C16"/>
    <w:rsid w:val="006967D1"/>
    <w:rsid w:val="006A1621"/>
    <w:rsid w:val="006B26F0"/>
    <w:rsid w:val="006B77FB"/>
    <w:rsid w:val="006C1EFB"/>
    <w:rsid w:val="006C3819"/>
    <w:rsid w:val="006C3951"/>
    <w:rsid w:val="006C583D"/>
    <w:rsid w:val="006D2434"/>
    <w:rsid w:val="006D409F"/>
    <w:rsid w:val="006D5309"/>
    <w:rsid w:val="006E02BF"/>
    <w:rsid w:val="006E2B13"/>
    <w:rsid w:val="006E66A3"/>
    <w:rsid w:val="006F1075"/>
    <w:rsid w:val="006F1172"/>
    <w:rsid w:val="006F1E79"/>
    <w:rsid w:val="006F622C"/>
    <w:rsid w:val="007037D3"/>
    <w:rsid w:val="007038A1"/>
    <w:rsid w:val="00703C72"/>
    <w:rsid w:val="00706892"/>
    <w:rsid w:val="00712321"/>
    <w:rsid w:val="00713DA6"/>
    <w:rsid w:val="007205F4"/>
    <w:rsid w:val="007227F6"/>
    <w:rsid w:val="00725712"/>
    <w:rsid w:val="00726898"/>
    <w:rsid w:val="00727478"/>
    <w:rsid w:val="00731AF1"/>
    <w:rsid w:val="0073254A"/>
    <w:rsid w:val="00740BC2"/>
    <w:rsid w:val="00744D82"/>
    <w:rsid w:val="00745A6A"/>
    <w:rsid w:val="00751562"/>
    <w:rsid w:val="00751FE8"/>
    <w:rsid w:val="00757A06"/>
    <w:rsid w:val="007628B2"/>
    <w:rsid w:val="007657BE"/>
    <w:rsid w:val="0077020F"/>
    <w:rsid w:val="00770C47"/>
    <w:rsid w:val="00772DAD"/>
    <w:rsid w:val="0077315D"/>
    <w:rsid w:val="00776492"/>
    <w:rsid w:val="00784435"/>
    <w:rsid w:val="00785B64"/>
    <w:rsid w:val="00791124"/>
    <w:rsid w:val="007927FC"/>
    <w:rsid w:val="00794FFB"/>
    <w:rsid w:val="007A020D"/>
    <w:rsid w:val="007A09D6"/>
    <w:rsid w:val="007A0F64"/>
    <w:rsid w:val="007A2596"/>
    <w:rsid w:val="007A435C"/>
    <w:rsid w:val="007A7967"/>
    <w:rsid w:val="007B039B"/>
    <w:rsid w:val="007B3680"/>
    <w:rsid w:val="007C3B5A"/>
    <w:rsid w:val="007C631C"/>
    <w:rsid w:val="007C798B"/>
    <w:rsid w:val="007E2EC1"/>
    <w:rsid w:val="007F0BC1"/>
    <w:rsid w:val="007F1AA4"/>
    <w:rsid w:val="007F1E0E"/>
    <w:rsid w:val="007F26E5"/>
    <w:rsid w:val="007F33B8"/>
    <w:rsid w:val="007F7404"/>
    <w:rsid w:val="00804E4B"/>
    <w:rsid w:val="008102DC"/>
    <w:rsid w:val="00811590"/>
    <w:rsid w:val="0081356E"/>
    <w:rsid w:val="00813E67"/>
    <w:rsid w:val="00813ECE"/>
    <w:rsid w:val="00817228"/>
    <w:rsid w:val="00820D2E"/>
    <w:rsid w:val="00824BD0"/>
    <w:rsid w:val="00827D7E"/>
    <w:rsid w:val="008332FB"/>
    <w:rsid w:val="00833584"/>
    <w:rsid w:val="00835E33"/>
    <w:rsid w:val="00835F9B"/>
    <w:rsid w:val="00836CCB"/>
    <w:rsid w:val="00836EC1"/>
    <w:rsid w:val="00841E82"/>
    <w:rsid w:val="008423C1"/>
    <w:rsid w:val="00845A67"/>
    <w:rsid w:val="00847A89"/>
    <w:rsid w:val="0085008E"/>
    <w:rsid w:val="00851D5A"/>
    <w:rsid w:val="00851F34"/>
    <w:rsid w:val="00852B86"/>
    <w:rsid w:val="0085449F"/>
    <w:rsid w:val="0086034A"/>
    <w:rsid w:val="00862808"/>
    <w:rsid w:val="00862C67"/>
    <w:rsid w:val="00863AE2"/>
    <w:rsid w:val="00882408"/>
    <w:rsid w:val="00890A22"/>
    <w:rsid w:val="008927EE"/>
    <w:rsid w:val="00892983"/>
    <w:rsid w:val="00892D9B"/>
    <w:rsid w:val="00893043"/>
    <w:rsid w:val="00894259"/>
    <w:rsid w:val="0089619F"/>
    <w:rsid w:val="008A0302"/>
    <w:rsid w:val="008A22EA"/>
    <w:rsid w:val="008A2337"/>
    <w:rsid w:val="008A335F"/>
    <w:rsid w:val="008A5EED"/>
    <w:rsid w:val="008B013B"/>
    <w:rsid w:val="008B09A0"/>
    <w:rsid w:val="008B18F6"/>
    <w:rsid w:val="008B34D7"/>
    <w:rsid w:val="008B3CE1"/>
    <w:rsid w:val="008B6A6F"/>
    <w:rsid w:val="008C04DA"/>
    <w:rsid w:val="008C33D7"/>
    <w:rsid w:val="008C6CCD"/>
    <w:rsid w:val="008C7B9F"/>
    <w:rsid w:val="008D5015"/>
    <w:rsid w:val="008D52DF"/>
    <w:rsid w:val="008E09C3"/>
    <w:rsid w:val="008E40B5"/>
    <w:rsid w:val="008E46A1"/>
    <w:rsid w:val="008E67C0"/>
    <w:rsid w:val="008F24C6"/>
    <w:rsid w:val="008F2F4A"/>
    <w:rsid w:val="008F37C8"/>
    <w:rsid w:val="00901411"/>
    <w:rsid w:val="00902522"/>
    <w:rsid w:val="00903D69"/>
    <w:rsid w:val="00907611"/>
    <w:rsid w:val="00914A4B"/>
    <w:rsid w:val="0091600A"/>
    <w:rsid w:val="00916050"/>
    <w:rsid w:val="00916694"/>
    <w:rsid w:val="00925C34"/>
    <w:rsid w:val="009325C8"/>
    <w:rsid w:val="009328E8"/>
    <w:rsid w:val="009449CD"/>
    <w:rsid w:val="00946727"/>
    <w:rsid w:val="0095384B"/>
    <w:rsid w:val="00957595"/>
    <w:rsid w:val="00961ED0"/>
    <w:rsid w:val="00963C0E"/>
    <w:rsid w:val="00964235"/>
    <w:rsid w:val="009657D6"/>
    <w:rsid w:val="009673DE"/>
    <w:rsid w:val="00970104"/>
    <w:rsid w:val="00971052"/>
    <w:rsid w:val="009711BA"/>
    <w:rsid w:val="0097239C"/>
    <w:rsid w:val="00972649"/>
    <w:rsid w:val="009742A5"/>
    <w:rsid w:val="009809E8"/>
    <w:rsid w:val="00980AD3"/>
    <w:rsid w:val="00980C83"/>
    <w:rsid w:val="009810C8"/>
    <w:rsid w:val="00982028"/>
    <w:rsid w:val="00982345"/>
    <w:rsid w:val="00986F25"/>
    <w:rsid w:val="00987D26"/>
    <w:rsid w:val="009910D1"/>
    <w:rsid w:val="009934E5"/>
    <w:rsid w:val="009935E4"/>
    <w:rsid w:val="009954B7"/>
    <w:rsid w:val="0099616E"/>
    <w:rsid w:val="009965FA"/>
    <w:rsid w:val="009A2C40"/>
    <w:rsid w:val="009A32CA"/>
    <w:rsid w:val="009A4971"/>
    <w:rsid w:val="009A6E7B"/>
    <w:rsid w:val="009B03AD"/>
    <w:rsid w:val="009B2C8D"/>
    <w:rsid w:val="009B43A9"/>
    <w:rsid w:val="009B4F2B"/>
    <w:rsid w:val="009B793F"/>
    <w:rsid w:val="009B7D15"/>
    <w:rsid w:val="009C504F"/>
    <w:rsid w:val="009D0FA7"/>
    <w:rsid w:val="009D2107"/>
    <w:rsid w:val="009D5229"/>
    <w:rsid w:val="009D63C7"/>
    <w:rsid w:val="009E1000"/>
    <w:rsid w:val="009E11A4"/>
    <w:rsid w:val="009E5E20"/>
    <w:rsid w:val="009F00E4"/>
    <w:rsid w:val="009F1025"/>
    <w:rsid w:val="009F2C4C"/>
    <w:rsid w:val="009F33E7"/>
    <w:rsid w:val="009F4473"/>
    <w:rsid w:val="009F594A"/>
    <w:rsid w:val="009F7BCF"/>
    <w:rsid w:val="00A00790"/>
    <w:rsid w:val="00A02E41"/>
    <w:rsid w:val="00A0655D"/>
    <w:rsid w:val="00A069EC"/>
    <w:rsid w:val="00A10041"/>
    <w:rsid w:val="00A1040B"/>
    <w:rsid w:val="00A10911"/>
    <w:rsid w:val="00A1488D"/>
    <w:rsid w:val="00A27DE9"/>
    <w:rsid w:val="00A31FE9"/>
    <w:rsid w:val="00A32275"/>
    <w:rsid w:val="00A37611"/>
    <w:rsid w:val="00A642F5"/>
    <w:rsid w:val="00A66E2D"/>
    <w:rsid w:val="00A670D2"/>
    <w:rsid w:val="00A70A6C"/>
    <w:rsid w:val="00A70C06"/>
    <w:rsid w:val="00A70CB5"/>
    <w:rsid w:val="00A71A4D"/>
    <w:rsid w:val="00A7250E"/>
    <w:rsid w:val="00A731B7"/>
    <w:rsid w:val="00A7466F"/>
    <w:rsid w:val="00A7467C"/>
    <w:rsid w:val="00A76B96"/>
    <w:rsid w:val="00A8631F"/>
    <w:rsid w:val="00A865AE"/>
    <w:rsid w:val="00A9524A"/>
    <w:rsid w:val="00A960B6"/>
    <w:rsid w:val="00AA0789"/>
    <w:rsid w:val="00AA0E1D"/>
    <w:rsid w:val="00AA631A"/>
    <w:rsid w:val="00AA7628"/>
    <w:rsid w:val="00AA7793"/>
    <w:rsid w:val="00AA7B55"/>
    <w:rsid w:val="00AB04F6"/>
    <w:rsid w:val="00AB0C2B"/>
    <w:rsid w:val="00AB116B"/>
    <w:rsid w:val="00AB318C"/>
    <w:rsid w:val="00AB487C"/>
    <w:rsid w:val="00AB4A22"/>
    <w:rsid w:val="00AC0603"/>
    <w:rsid w:val="00AC1C20"/>
    <w:rsid w:val="00AC6163"/>
    <w:rsid w:val="00AD35B1"/>
    <w:rsid w:val="00AD4483"/>
    <w:rsid w:val="00AD5D36"/>
    <w:rsid w:val="00AE31BA"/>
    <w:rsid w:val="00AF164A"/>
    <w:rsid w:val="00AF2186"/>
    <w:rsid w:val="00AF21D9"/>
    <w:rsid w:val="00AF2B4B"/>
    <w:rsid w:val="00B01C40"/>
    <w:rsid w:val="00B02F97"/>
    <w:rsid w:val="00B03611"/>
    <w:rsid w:val="00B0429E"/>
    <w:rsid w:val="00B0495A"/>
    <w:rsid w:val="00B04E09"/>
    <w:rsid w:val="00B0780C"/>
    <w:rsid w:val="00B07FDC"/>
    <w:rsid w:val="00B11DFE"/>
    <w:rsid w:val="00B12787"/>
    <w:rsid w:val="00B229DC"/>
    <w:rsid w:val="00B23EB4"/>
    <w:rsid w:val="00B2713B"/>
    <w:rsid w:val="00B2724B"/>
    <w:rsid w:val="00B30410"/>
    <w:rsid w:val="00B31AAA"/>
    <w:rsid w:val="00B358BB"/>
    <w:rsid w:val="00B4149D"/>
    <w:rsid w:val="00B478F5"/>
    <w:rsid w:val="00B47DBA"/>
    <w:rsid w:val="00B521E3"/>
    <w:rsid w:val="00B5360E"/>
    <w:rsid w:val="00B57207"/>
    <w:rsid w:val="00B657B7"/>
    <w:rsid w:val="00B6783A"/>
    <w:rsid w:val="00B704C9"/>
    <w:rsid w:val="00B7268F"/>
    <w:rsid w:val="00B77582"/>
    <w:rsid w:val="00B82875"/>
    <w:rsid w:val="00B8396D"/>
    <w:rsid w:val="00B839F7"/>
    <w:rsid w:val="00B85C97"/>
    <w:rsid w:val="00B85CB6"/>
    <w:rsid w:val="00B87DB6"/>
    <w:rsid w:val="00BA010D"/>
    <w:rsid w:val="00BA1D6F"/>
    <w:rsid w:val="00BA45DF"/>
    <w:rsid w:val="00BA48BD"/>
    <w:rsid w:val="00BA6C6D"/>
    <w:rsid w:val="00BB0CEE"/>
    <w:rsid w:val="00BB2D83"/>
    <w:rsid w:val="00BB3249"/>
    <w:rsid w:val="00BB78A7"/>
    <w:rsid w:val="00BC5FD3"/>
    <w:rsid w:val="00BD0E95"/>
    <w:rsid w:val="00BD262E"/>
    <w:rsid w:val="00BD4312"/>
    <w:rsid w:val="00BD56D5"/>
    <w:rsid w:val="00BD69FE"/>
    <w:rsid w:val="00BD77E3"/>
    <w:rsid w:val="00BE1A75"/>
    <w:rsid w:val="00BE352B"/>
    <w:rsid w:val="00BF38F2"/>
    <w:rsid w:val="00C00474"/>
    <w:rsid w:val="00C004DE"/>
    <w:rsid w:val="00C00A8D"/>
    <w:rsid w:val="00C02057"/>
    <w:rsid w:val="00C031E8"/>
    <w:rsid w:val="00C05913"/>
    <w:rsid w:val="00C208B2"/>
    <w:rsid w:val="00C22BF8"/>
    <w:rsid w:val="00C23075"/>
    <w:rsid w:val="00C235A7"/>
    <w:rsid w:val="00C23970"/>
    <w:rsid w:val="00C26254"/>
    <w:rsid w:val="00C26E6B"/>
    <w:rsid w:val="00C323F3"/>
    <w:rsid w:val="00C33DC4"/>
    <w:rsid w:val="00C3407C"/>
    <w:rsid w:val="00C36769"/>
    <w:rsid w:val="00C44C87"/>
    <w:rsid w:val="00C44E73"/>
    <w:rsid w:val="00C5345D"/>
    <w:rsid w:val="00C5772E"/>
    <w:rsid w:val="00C60B2C"/>
    <w:rsid w:val="00C6117E"/>
    <w:rsid w:val="00C61687"/>
    <w:rsid w:val="00C62176"/>
    <w:rsid w:val="00C73189"/>
    <w:rsid w:val="00C74A8D"/>
    <w:rsid w:val="00C759D6"/>
    <w:rsid w:val="00C83795"/>
    <w:rsid w:val="00C84B04"/>
    <w:rsid w:val="00C85F6E"/>
    <w:rsid w:val="00C87ACB"/>
    <w:rsid w:val="00C9054E"/>
    <w:rsid w:val="00C92389"/>
    <w:rsid w:val="00C93583"/>
    <w:rsid w:val="00C93725"/>
    <w:rsid w:val="00C94225"/>
    <w:rsid w:val="00C94738"/>
    <w:rsid w:val="00CA1DF2"/>
    <w:rsid w:val="00CA3FDF"/>
    <w:rsid w:val="00CA4F31"/>
    <w:rsid w:val="00CA5E34"/>
    <w:rsid w:val="00CA5FED"/>
    <w:rsid w:val="00CB04F0"/>
    <w:rsid w:val="00CB61B7"/>
    <w:rsid w:val="00CB6FDF"/>
    <w:rsid w:val="00CC3215"/>
    <w:rsid w:val="00CC3C06"/>
    <w:rsid w:val="00CE2C4D"/>
    <w:rsid w:val="00CE3B6C"/>
    <w:rsid w:val="00CE4513"/>
    <w:rsid w:val="00CE5A03"/>
    <w:rsid w:val="00CE6FE1"/>
    <w:rsid w:val="00CE7020"/>
    <w:rsid w:val="00CF056A"/>
    <w:rsid w:val="00CF1C4D"/>
    <w:rsid w:val="00CF2EF0"/>
    <w:rsid w:val="00CF2F47"/>
    <w:rsid w:val="00D00313"/>
    <w:rsid w:val="00D02EF3"/>
    <w:rsid w:val="00D108DD"/>
    <w:rsid w:val="00D1191F"/>
    <w:rsid w:val="00D21B86"/>
    <w:rsid w:val="00D22A63"/>
    <w:rsid w:val="00D26775"/>
    <w:rsid w:val="00D31B27"/>
    <w:rsid w:val="00D333C6"/>
    <w:rsid w:val="00D35110"/>
    <w:rsid w:val="00D41AF5"/>
    <w:rsid w:val="00D424FB"/>
    <w:rsid w:val="00D42F56"/>
    <w:rsid w:val="00D4357D"/>
    <w:rsid w:val="00D50DCE"/>
    <w:rsid w:val="00D530D9"/>
    <w:rsid w:val="00D5594A"/>
    <w:rsid w:val="00D61890"/>
    <w:rsid w:val="00D75E7D"/>
    <w:rsid w:val="00D771CD"/>
    <w:rsid w:val="00D810F5"/>
    <w:rsid w:val="00D819AD"/>
    <w:rsid w:val="00D855C6"/>
    <w:rsid w:val="00D90656"/>
    <w:rsid w:val="00D917C6"/>
    <w:rsid w:val="00D948EF"/>
    <w:rsid w:val="00D9549A"/>
    <w:rsid w:val="00D97025"/>
    <w:rsid w:val="00DA14B2"/>
    <w:rsid w:val="00DA5AEF"/>
    <w:rsid w:val="00DB2D11"/>
    <w:rsid w:val="00DB3249"/>
    <w:rsid w:val="00DB4B79"/>
    <w:rsid w:val="00DB5AFD"/>
    <w:rsid w:val="00DB7AAD"/>
    <w:rsid w:val="00DC4D18"/>
    <w:rsid w:val="00DC5E34"/>
    <w:rsid w:val="00DC71FD"/>
    <w:rsid w:val="00DD34DB"/>
    <w:rsid w:val="00DD67F4"/>
    <w:rsid w:val="00DD7671"/>
    <w:rsid w:val="00DE0519"/>
    <w:rsid w:val="00DE14DC"/>
    <w:rsid w:val="00DE35C2"/>
    <w:rsid w:val="00DF4F48"/>
    <w:rsid w:val="00E00A5D"/>
    <w:rsid w:val="00E021BB"/>
    <w:rsid w:val="00E0298F"/>
    <w:rsid w:val="00E02FBC"/>
    <w:rsid w:val="00E032D6"/>
    <w:rsid w:val="00E10248"/>
    <w:rsid w:val="00E10CF5"/>
    <w:rsid w:val="00E17565"/>
    <w:rsid w:val="00E20774"/>
    <w:rsid w:val="00E20D11"/>
    <w:rsid w:val="00E20ED4"/>
    <w:rsid w:val="00E23DB0"/>
    <w:rsid w:val="00E30734"/>
    <w:rsid w:val="00E3334A"/>
    <w:rsid w:val="00E40783"/>
    <w:rsid w:val="00E51FAA"/>
    <w:rsid w:val="00E564B8"/>
    <w:rsid w:val="00E61557"/>
    <w:rsid w:val="00E62808"/>
    <w:rsid w:val="00E67B6A"/>
    <w:rsid w:val="00E70C36"/>
    <w:rsid w:val="00E728D5"/>
    <w:rsid w:val="00E73350"/>
    <w:rsid w:val="00E74FE6"/>
    <w:rsid w:val="00E773CB"/>
    <w:rsid w:val="00E813F1"/>
    <w:rsid w:val="00E82F87"/>
    <w:rsid w:val="00E90282"/>
    <w:rsid w:val="00E926EE"/>
    <w:rsid w:val="00E9491B"/>
    <w:rsid w:val="00EA04B2"/>
    <w:rsid w:val="00EA1303"/>
    <w:rsid w:val="00EA14EE"/>
    <w:rsid w:val="00EA467B"/>
    <w:rsid w:val="00EA54BB"/>
    <w:rsid w:val="00EA67D1"/>
    <w:rsid w:val="00EB0604"/>
    <w:rsid w:val="00EB186A"/>
    <w:rsid w:val="00EB4637"/>
    <w:rsid w:val="00EC094C"/>
    <w:rsid w:val="00EC0C50"/>
    <w:rsid w:val="00EC17FD"/>
    <w:rsid w:val="00EC28D8"/>
    <w:rsid w:val="00EC4C6E"/>
    <w:rsid w:val="00EC56FD"/>
    <w:rsid w:val="00EC5B34"/>
    <w:rsid w:val="00EC6C53"/>
    <w:rsid w:val="00ED198C"/>
    <w:rsid w:val="00ED5C2D"/>
    <w:rsid w:val="00EE0A03"/>
    <w:rsid w:val="00EE437E"/>
    <w:rsid w:val="00EE71A6"/>
    <w:rsid w:val="00EF40B5"/>
    <w:rsid w:val="00EF5F70"/>
    <w:rsid w:val="00EF6B46"/>
    <w:rsid w:val="00F0275E"/>
    <w:rsid w:val="00F03375"/>
    <w:rsid w:val="00F066D8"/>
    <w:rsid w:val="00F143A4"/>
    <w:rsid w:val="00F1492B"/>
    <w:rsid w:val="00F173E4"/>
    <w:rsid w:val="00F17DFC"/>
    <w:rsid w:val="00F2544F"/>
    <w:rsid w:val="00F273AC"/>
    <w:rsid w:val="00F315E4"/>
    <w:rsid w:val="00F33D75"/>
    <w:rsid w:val="00F34E05"/>
    <w:rsid w:val="00F35E17"/>
    <w:rsid w:val="00F36241"/>
    <w:rsid w:val="00F42472"/>
    <w:rsid w:val="00F43933"/>
    <w:rsid w:val="00F46911"/>
    <w:rsid w:val="00F520F1"/>
    <w:rsid w:val="00F533CD"/>
    <w:rsid w:val="00F61FE5"/>
    <w:rsid w:val="00F6440B"/>
    <w:rsid w:val="00F6533A"/>
    <w:rsid w:val="00F72E0E"/>
    <w:rsid w:val="00F742D3"/>
    <w:rsid w:val="00F76817"/>
    <w:rsid w:val="00F76BC3"/>
    <w:rsid w:val="00F80F37"/>
    <w:rsid w:val="00F8224B"/>
    <w:rsid w:val="00F823ED"/>
    <w:rsid w:val="00F849AC"/>
    <w:rsid w:val="00F868A5"/>
    <w:rsid w:val="00F904ED"/>
    <w:rsid w:val="00F94731"/>
    <w:rsid w:val="00F959B6"/>
    <w:rsid w:val="00FA22FE"/>
    <w:rsid w:val="00FA51C6"/>
    <w:rsid w:val="00FA7844"/>
    <w:rsid w:val="00FA7DB4"/>
    <w:rsid w:val="00FB091B"/>
    <w:rsid w:val="00FB0EA1"/>
    <w:rsid w:val="00FB253A"/>
    <w:rsid w:val="00FB5336"/>
    <w:rsid w:val="00FB5A20"/>
    <w:rsid w:val="00FC64BA"/>
    <w:rsid w:val="00FC7F6A"/>
    <w:rsid w:val="00FD1202"/>
    <w:rsid w:val="00FE5601"/>
    <w:rsid w:val="00FF0AF1"/>
    <w:rsid w:val="00FF3E87"/>
    <w:rsid w:val="00FF44C3"/>
    <w:rsid w:val="00FF7C44"/>
    <w:rsid w:val="07A50C25"/>
    <w:rsid w:val="18F44408"/>
    <w:rsid w:val="1EF22829"/>
    <w:rsid w:val="58305987"/>
    <w:rsid w:val="641D7B7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BC4"/>
    <w:pPr>
      <w:spacing w:after="160" w:line="259" w:lineRule="auto"/>
    </w:pPr>
    <w:rPr>
      <w:rFonts w:cs="Calibri"/>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D1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1BC4"/>
    <w:rPr>
      <w:rFonts w:ascii="Tahoma" w:hAnsi="Tahoma" w:cs="Tahoma"/>
      <w:sz w:val="16"/>
      <w:szCs w:val="16"/>
    </w:rPr>
  </w:style>
  <w:style w:type="paragraph" w:styleId="Header">
    <w:name w:val="header"/>
    <w:basedOn w:val="Normal"/>
    <w:link w:val="HeaderChar"/>
    <w:uiPriority w:val="99"/>
    <w:rsid w:val="003D1BC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D1BC4"/>
  </w:style>
  <w:style w:type="paragraph" w:styleId="Footer">
    <w:name w:val="footer"/>
    <w:basedOn w:val="Normal"/>
    <w:link w:val="FooterChar"/>
    <w:uiPriority w:val="99"/>
    <w:rsid w:val="003D1BC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D1BC4"/>
  </w:style>
  <w:style w:type="paragraph" w:styleId="NormalWeb">
    <w:name w:val="Normal (Web)"/>
    <w:basedOn w:val="Normal"/>
    <w:uiPriority w:val="99"/>
    <w:rsid w:val="003D1BC4"/>
    <w:rPr>
      <w:sz w:val="24"/>
      <w:szCs w:val="24"/>
    </w:rPr>
  </w:style>
  <w:style w:type="character" w:styleId="Emphasis">
    <w:name w:val="Emphasis"/>
    <w:basedOn w:val="DefaultParagraphFont"/>
    <w:uiPriority w:val="99"/>
    <w:qFormat/>
    <w:rsid w:val="003D1BC4"/>
    <w:rPr>
      <w:i/>
      <w:iCs/>
    </w:rPr>
  </w:style>
  <w:style w:type="character" w:styleId="Hyperlink">
    <w:name w:val="Hyperlink"/>
    <w:basedOn w:val="DefaultParagraphFont"/>
    <w:uiPriority w:val="99"/>
    <w:rsid w:val="003D1BC4"/>
    <w:rPr>
      <w:color w:val="0563C1"/>
      <w:u w:val="single"/>
    </w:rPr>
  </w:style>
  <w:style w:type="table" w:styleId="TableGrid">
    <w:name w:val="Table Grid"/>
    <w:basedOn w:val="TableNormal"/>
    <w:uiPriority w:val="99"/>
    <w:rsid w:val="003D1BC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99"/>
    <w:rsid w:val="003D1BC4"/>
    <w:pPr>
      <w:ind w:left="720"/>
    </w:pPr>
  </w:style>
  <w:style w:type="table" w:customStyle="1" w:styleId="TableGrid1">
    <w:name w:val="Table Grid1"/>
    <w:uiPriority w:val="99"/>
    <w:rsid w:val="003D1BC4"/>
    <w:pPr>
      <w:spacing w:after="160" w:line="259" w:lineRule="auto"/>
    </w:pPr>
    <w:rPr>
      <w:rFonts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uiPriority w:val="99"/>
    <w:rsid w:val="003D1B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fanmoserconsultancy@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vgeniy.kovalskyy.fellow@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association4u.com.ua"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12</Pages>
  <Words>1827</Words>
  <Characters>10418</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Квітень 2018</dc:title>
  <dc:subject/>
  <dc:creator>Stefan Moser</dc:creator>
  <cp:keywords/>
  <dc:description/>
  <cp:lastModifiedBy>PR3</cp:lastModifiedBy>
  <cp:revision>2</cp:revision>
  <cp:lastPrinted>2017-12-05T14:48:00Z</cp:lastPrinted>
  <dcterms:created xsi:type="dcterms:W3CDTF">2018-04-24T09:04:00Z</dcterms:created>
  <dcterms:modified xsi:type="dcterms:W3CDTF">2018-04-24T09:04:00Z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1049-10.2.0.5965</vt:lpwstr>
  </property>
</Properties>
</file>