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CD" w:rsidRDefault="001F22CD">
      <w:pPr>
        <w:rPr>
          <w:sz w:val="2"/>
          <w:szCs w:val="2"/>
        </w:rPr>
      </w:pPr>
      <w:r>
        <w:rPr>
          <w:noProof/>
          <w:lang w:val="en-US" w:eastAsia="en-US"/>
        </w:rPr>
        <w:pict>
          <v:group id="Group 7" o:spid="_x0000_s1026" style="position:absolute;margin-left:23.75pt;margin-top:-11.85pt;width:347.7pt;height:105pt;z-index:251658240;mso-position-horizontal-relative:margin" coordsize="40974,141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1" o:spid="_x0000_s1027" type="#_x0000_t75" style="position:absolute;left:33443;top:7916;width:7531;height:1949;visibility:visible">
              <v:imagedata r:id="rId6" o:title=""/>
            </v:shape>
            <v:shape id="Picture 3" o:spid="_x0000_s1028" type="#_x0000_t75" style="position:absolute;width:32956;height:14103;visibility:visible">
              <v:imagedata r:id="rId7" o:title=""/>
            </v:shape>
            <w10:wrap anchorx="margin"/>
          </v:group>
        </w:pict>
      </w:r>
    </w:p>
    <w:p w:rsidR="001F22CD" w:rsidRDefault="001F22CD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Default="001F22CD" w:rsidP="00DE1BAF">
      <w:pPr>
        <w:rPr>
          <w:sz w:val="2"/>
          <w:szCs w:val="2"/>
        </w:rPr>
      </w:pPr>
    </w:p>
    <w:p w:rsidR="001F22CD" w:rsidRPr="00DE1BAF" w:rsidRDefault="001F22CD" w:rsidP="00DE1BAF">
      <w:pPr>
        <w:rPr>
          <w:sz w:val="2"/>
          <w:szCs w:val="2"/>
        </w:rPr>
      </w:pPr>
    </w:p>
    <w:p w:rsidR="001F22CD" w:rsidRDefault="001F22CD" w:rsidP="00DE1BAF">
      <w:pPr>
        <w:rPr>
          <w:sz w:val="2"/>
          <w:szCs w:val="2"/>
        </w:rPr>
      </w:pPr>
    </w:p>
    <w:p w:rsidR="001F22CD" w:rsidRDefault="001F22CD" w:rsidP="00DE1BAF">
      <w:pPr>
        <w:rPr>
          <w:sz w:val="2"/>
          <w:szCs w:val="2"/>
        </w:rPr>
      </w:pPr>
    </w:p>
    <w:p w:rsidR="001F22CD" w:rsidRDefault="001F22CD" w:rsidP="00DE1BAF">
      <w:pPr>
        <w:tabs>
          <w:tab w:val="left" w:pos="4770"/>
        </w:tabs>
        <w:rPr>
          <w:sz w:val="2"/>
          <w:szCs w:val="2"/>
        </w:rPr>
      </w:pPr>
      <w:r>
        <w:rPr>
          <w:noProof/>
          <w:lang w:val="en-US" w:eastAsia="en-US"/>
        </w:rPr>
        <w:pict>
          <v:shape id="Рисунок 2" o:spid="_x0000_s1029" type="#_x0000_t75" alt="Logo-LTPP-UA-male-122-KB" style="position:absolute;margin-left:421.2pt;margin-top:-.3pt;width:44pt;height:63pt;z-index:-251657216;visibility:visible">
            <v:imagedata r:id="rId8" o:title=""/>
            <w10:wrap type="square"/>
          </v:shape>
        </w:pict>
      </w:r>
      <w:r>
        <w:rPr>
          <w:sz w:val="2"/>
          <w:szCs w:val="2"/>
        </w:rPr>
        <w:tab/>
      </w: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  <w:bookmarkStart w:id="0" w:name="_GoBack"/>
      <w:bookmarkEnd w:id="0"/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Default="001F22CD" w:rsidP="002A49C4">
      <w:pPr>
        <w:pStyle w:val="21"/>
        <w:framePr w:w="10486" w:h="1171" w:hRule="exact" w:wrap="none" w:vAnchor="page" w:hAnchor="page" w:x="931" w:y="1861"/>
        <w:spacing w:after="0" w:line="220" w:lineRule="exact"/>
        <w:ind w:left="-426" w:right="260" w:firstLine="426"/>
        <w:jc w:val="center"/>
        <w:rPr>
          <w:rStyle w:val="20"/>
          <w:rFonts w:ascii="Times New Roman" w:eastAsia="Microsoft Sans Serif" w:hAnsi="Times New Roman" w:cs="Times New Roman"/>
          <w:b/>
          <w:bCs/>
          <w:sz w:val="26"/>
          <w:szCs w:val="26"/>
        </w:rPr>
      </w:pPr>
    </w:p>
    <w:p w:rsidR="001F22CD" w:rsidRPr="0089462D" w:rsidRDefault="001F22CD" w:rsidP="002A49C4">
      <w:pPr>
        <w:pStyle w:val="21"/>
        <w:framePr w:w="10486" w:h="1171" w:hRule="exact" w:wrap="none" w:vAnchor="page" w:hAnchor="page" w:x="931" w:y="1861"/>
        <w:spacing w:after="0" w:line="240" w:lineRule="auto"/>
        <w:ind w:left="-426" w:right="260" w:firstLine="426"/>
        <w:jc w:val="center"/>
        <w:rPr>
          <w:rStyle w:val="20"/>
          <w:rFonts w:ascii="Times New Roman" w:eastAsia="Microsoft Sans Serif" w:hAnsi="Times New Roman" w:cs="Times New Roman"/>
          <w:b/>
          <w:bCs/>
          <w:sz w:val="26"/>
          <w:szCs w:val="26"/>
          <w:lang w:val="ru-RU"/>
        </w:rPr>
      </w:pPr>
      <w:r w:rsidRPr="002218A5">
        <w:rPr>
          <w:rStyle w:val="20"/>
          <w:rFonts w:ascii="Times New Roman" w:eastAsia="Microsoft Sans Serif" w:hAnsi="Times New Roman" w:cs="Times New Roman"/>
          <w:b/>
          <w:bCs/>
          <w:sz w:val="26"/>
          <w:szCs w:val="26"/>
        </w:rPr>
        <w:t>ЗАЯВКА НА УЧАСТЬ У НАВЧАЛЬНІ</w:t>
      </w:r>
      <w:r>
        <w:rPr>
          <w:rStyle w:val="20"/>
          <w:rFonts w:ascii="Times New Roman" w:eastAsia="Microsoft Sans Serif" w:hAnsi="Times New Roman" w:cs="Times New Roman"/>
          <w:b/>
          <w:bCs/>
          <w:sz w:val="26"/>
          <w:szCs w:val="26"/>
        </w:rPr>
        <w:t>Й</w:t>
      </w:r>
      <w:r w:rsidRPr="002218A5">
        <w:rPr>
          <w:rStyle w:val="20"/>
          <w:rFonts w:ascii="Times New Roman" w:eastAsia="Microsoft Sans Serif" w:hAnsi="Times New Roman" w:cs="Times New Roman"/>
          <w:b/>
          <w:bCs/>
          <w:sz w:val="26"/>
          <w:szCs w:val="26"/>
        </w:rPr>
        <w:t xml:space="preserve"> МЕРЕЖІ ЕНЕРГОЕФЕКТИВНОСТІ</w:t>
      </w:r>
      <w:r>
        <w:rPr>
          <w:rStyle w:val="20"/>
          <w:rFonts w:ascii="Times New Roman" w:eastAsia="Microsoft Sans Serif" w:hAnsi="Times New Roman" w:cs="Times New Roman"/>
          <w:b/>
          <w:bCs/>
          <w:sz w:val="26"/>
          <w:szCs w:val="26"/>
          <w:lang w:val="en-US"/>
        </w:rPr>
        <w:t>LEEN</w:t>
      </w:r>
    </w:p>
    <w:p w:rsidR="001F22CD" w:rsidRPr="00845E6E" w:rsidRDefault="001F22CD" w:rsidP="002A49C4">
      <w:pPr>
        <w:pStyle w:val="21"/>
        <w:framePr w:w="10486" w:h="1171" w:hRule="exact" w:wrap="none" w:vAnchor="page" w:hAnchor="page" w:x="931" w:y="1861"/>
        <w:spacing w:after="0" w:line="220" w:lineRule="exact"/>
        <w:ind w:left="-426" w:right="260" w:firstLine="426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585"/>
        <w:gridCol w:w="3092"/>
        <w:gridCol w:w="1134"/>
        <w:gridCol w:w="425"/>
        <w:gridCol w:w="284"/>
        <w:gridCol w:w="992"/>
        <w:gridCol w:w="284"/>
        <w:gridCol w:w="286"/>
        <w:gridCol w:w="709"/>
        <w:gridCol w:w="400"/>
        <w:gridCol w:w="731"/>
        <w:gridCol w:w="570"/>
        <w:gridCol w:w="709"/>
      </w:tblGrid>
      <w:tr w:rsidR="001F22CD">
        <w:trPr>
          <w:trHeight w:hRule="exact" w:val="571"/>
        </w:trPr>
        <w:tc>
          <w:tcPr>
            <w:tcW w:w="542" w:type="dxa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Style w:val="22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Назва компанії</w:t>
            </w:r>
          </w:p>
        </w:tc>
        <w:tc>
          <w:tcPr>
            <w:tcW w:w="6524" w:type="dxa"/>
            <w:gridSpan w:val="11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561"/>
        </w:trPr>
        <w:tc>
          <w:tcPr>
            <w:tcW w:w="542" w:type="dxa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</w:p>
        </w:tc>
        <w:tc>
          <w:tcPr>
            <w:tcW w:w="6524" w:type="dxa"/>
            <w:gridSpan w:val="11"/>
          </w:tcPr>
          <w:p w:rsidR="001F22CD" w:rsidRPr="004E5866" w:rsidRDefault="001F22CD" w:rsidP="004E5866">
            <w:pPr>
              <w:pStyle w:val="2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788"/>
        </w:trPr>
        <w:tc>
          <w:tcPr>
            <w:tcW w:w="542" w:type="dxa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Основні види діяльності</w:t>
            </w:r>
          </w:p>
        </w:tc>
        <w:tc>
          <w:tcPr>
            <w:tcW w:w="6524" w:type="dxa"/>
            <w:gridSpan w:val="11"/>
          </w:tcPr>
          <w:p w:rsidR="001F22CD" w:rsidRPr="004E5866" w:rsidRDefault="001F22CD" w:rsidP="004E5866">
            <w:pPr>
              <w:pStyle w:val="21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558"/>
        </w:trPr>
        <w:tc>
          <w:tcPr>
            <w:tcW w:w="542" w:type="dxa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Style w:val="22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Веб-сторінка компанії</w:t>
            </w:r>
          </w:p>
        </w:tc>
        <w:tc>
          <w:tcPr>
            <w:tcW w:w="6524" w:type="dxa"/>
            <w:gridSpan w:val="11"/>
          </w:tcPr>
          <w:p w:rsidR="001F22CD" w:rsidRPr="004E5866" w:rsidRDefault="001F22CD" w:rsidP="004E5866">
            <w:pPr>
              <w:pStyle w:val="21"/>
              <w:spacing w:before="240"/>
              <w:rPr>
                <w:sz w:val="24"/>
                <w:szCs w:val="24"/>
              </w:rPr>
            </w:pPr>
          </w:p>
        </w:tc>
      </w:tr>
      <w:tr w:rsidR="001F22CD">
        <w:trPr>
          <w:trHeight w:hRule="exact" w:val="755"/>
        </w:trPr>
        <w:tc>
          <w:tcPr>
            <w:tcW w:w="542" w:type="dxa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5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 працівників </w:t>
            </w:r>
          </w:p>
        </w:tc>
        <w:tc>
          <w:tcPr>
            <w:tcW w:w="6524" w:type="dxa"/>
            <w:gridSpan w:val="11"/>
          </w:tcPr>
          <w:p w:rsidR="001F22CD" w:rsidRPr="004E5866" w:rsidRDefault="001F22CD" w:rsidP="004E5866">
            <w:pPr>
              <w:pStyle w:val="21"/>
              <w:spacing w:before="240"/>
              <w:rPr>
                <w:sz w:val="24"/>
                <w:szCs w:val="24"/>
              </w:rPr>
            </w:pPr>
          </w:p>
        </w:tc>
      </w:tr>
      <w:tr w:rsidR="001F22CD">
        <w:trPr>
          <w:trHeight w:hRule="exact" w:val="475"/>
        </w:trPr>
        <w:tc>
          <w:tcPr>
            <w:tcW w:w="542" w:type="dxa"/>
            <w:vMerge w:val="restart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5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  <w:gridSpan w:val="2"/>
            <w:vMerge w:val="restart"/>
          </w:tcPr>
          <w:p w:rsidR="001F22CD" w:rsidRPr="004E5866" w:rsidRDefault="001F22CD" w:rsidP="004E5866">
            <w:pPr>
              <w:pStyle w:val="21"/>
              <w:spacing w:before="24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Річне енергоспоживання</w:t>
            </w:r>
          </w:p>
        </w:tc>
        <w:tc>
          <w:tcPr>
            <w:tcW w:w="3405" w:type="dxa"/>
            <w:gridSpan w:val="6"/>
          </w:tcPr>
          <w:p w:rsidR="001F22CD" w:rsidRPr="004E5866" w:rsidRDefault="001F22CD" w:rsidP="004E5866">
            <w:pPr>
              <w:pStyle w:val="21"/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1F22CD" w:rsidRPr="004E5866" w:rsidRDefault="001F22CD" w:rsidP="004E5866">
            <w:pPr>
              <w:pStyle w:val="21"/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1F22CD">
        <w:trPr>
          <w:trHeight w:hRule="exact" w:val="426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5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  <w:vMerge/>
          </w:tcPr>
          <w:p w:rsidR="001F22CD" w:rsidRPr="004E5866" w:rsidRDefault="001F22CD" w:rsidP="004E5866">
            <w:pPr>
              <w:pStyle w:val="21"/>
              <w:spacing w:before="24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6"/>
          </w:tcPr>
          <w:p w:rsidR="001F22CD" w:rsidRPr="004E5866" w:rsidRDefault="001F22CD" w:rsidP="004E5866">
            <w:pPr>
              <w:pStyle w:val="NoSpacing"/>
              <w:jc w:val="center"/>
              <w:rPr>
                <w:sz w:val="18"/>
                <w:szCs w:val="18"/>
              </w:rPr>
            </w:pPr>
            <w:r w:rsidRPr="004E5866">
              <w:rPr>
                <w:sz w:val="18"/>
                <w:szCs w:val="18"/>
              </w:rPr>
              <w:t>Електроенергії</w:t>
            </w:r>
          </w:p>
        </w:tc>
        <w:tc>
          <w:tcPr>
            <w:tcW w:w="3119" w:type="dxa"/>
            <w:gridSpan w:val="5"/>
          </w:tcPr>
          <w:p w:rsidR="001F22CD" w:rsidRPr="004E5866" w:rsidRDefault="001F22CD" w:rsidP="004E5866">
            <w:pPr>
              <w:pStyle w:val="NoSpacing"/>
              <w:jc w:val="center"/>
              <w:rPr>
                <w:sz w:val="18"/>
                <w:szCs w:val="18"/>
              </w:rPr>
            </w:pPr>
            <w:r w:rsidRPr="004E5866">
              <w:rPr>
                <w:sz w:val="18"/>
                <w:szCs w:val="18"/>
                <w:lang w:val="ru-RU"/>
              </w:rPr>
              <w:t>Палива</w:t>
            </w:r>
          </w:p>
        </w:tc>
      </w:tr>
      <w:tr w:rsidR="001F22CD">
        <w:trPr>
          <w:trHeight w:hRule="exact" w:val="558"/>
        </w:trPr>
        <w:tc>
          <w:tcPr>
            <w:tcW w:w="542" w:type="dxa"/>
            <w:vMerge w:val="restart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Встановлена теплова потужність котлів (МВт)</w:t>
            </w:r>
          </w:p>
        </w:tc>
        <w:tc>
          <w:tcPr>
            <w:tcW w:w="1134" w:type="dxa"/>
          </w:tcPr>
          <w:p w:rsidR="001F22CD" w:rsidRPr="004E5866" w:rsidRDefault="001F22CD" w:rsidP="004E5866">
            <w:pPr>
              <w:pStyle w:val="21"/>
              <w:ind w:left="-23"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парових</w:t>
            </w:r>
          </w:p>
        </w:tc>
        <w:tc>
          <w:tcPr>
            <w:tcW w:w="709" w:type="dxa"/>
            <w:gridSpan w:val="2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водогрійних</w:t>
            </w:r>
          </w:p>
        </w:tc>
        <w:tc>
          <w:tcPr>
            <w:tcW w:w="709" w:type="dxa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жаротрубних</w:t>
            </w:r>
          </w:p>
        </w:tc>
        <w:tc>
          <w:tcPr>
            <w:tcW w:w="709" w:type="dxa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558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1F22CD" w:rsidRPr="004E5866" w:rsidRDefault="001F22CD" w:rsidP="004E5866">
            <w:pPr>
              <w:pStyle w:val="21"/>
              <w:spacing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Загальна теплова потужність (МВт)</w:t>
            </w:r>
          </w:p>
        </w:tc>
        <w:tc>
          <w:tcPr>
            <w:tcW w:w="1843" w:type="dxa"/>
            <w:gridSpan w:val="3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</w:p>
        </w:tc>
        <w:tc>
          <w:tcPr>
            <w:tcW w:w="992" w:type="dxa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опалення, ГВП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1057"/>
        </w:trPr>
        <w:tc>
          <w:tcPr>
            <w:tcW w:w="542" w:type="dxa"/>
            <w:vMerge w:val="restart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2" w:type="dxa"/>
            <w:gridSpan w:val="11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Важливість питань, вирішення яких цікавить Вашу компанію</w:t>
            </w:r>
          </w:p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E5866">
              <w:rPr>
                <w:rFonts w:ascii="Times New Roman" w:hAnsi="Times New Roman" w:cs="Times New Roman"/>
                <w:b w:val="0"/>
                <w:bCs w:val="0"/>
              </w:rPr>
              <w:t>(1-найважливіше, 5 – найменш важливе</w:t>
            </w:r>
            <w:r w:rsidRPr="004E5866">
              <w:rPr>
                <w:rFonts w:ascii="Times New Roman" w:hAnsi="Times New Roman" w:cs="Times New Roman"/>
                <w:b w:val="0"/>
                <w:bCs w:val="0"/>
                <w:lang w:val="ru-RU"/>
              </w:rPr>
              <w:t>)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   Бал</w:t>
            </w:r>
          </w:p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5866">
              <w:rPr>
                <w:rFonts w:ascii="Times New Roman" w:hAnsi="Times New Roman" w:cs="Times New Roman"/>
                <w:b w:val="0"/>
                <w:bCs w:val="0"/>
              </w:rPr>
              <w:t xml:space="preserve">від </w:t>
            </w:r>
            <w:r w:rsidRPr="004E5866">
              <w:rPr>
                <w:rFonts w:ascii="Times New Roman" w:hAnsi="Times New Roman" w:cs="Times New Roman"/>
                <w:b w:val="0"/>
                <w:bCs w:val="0"/>
                <w:lang w:val="ru-RU"/>
              </w:rPr>
              <w:t>1</w:t>
            </w:r>
            <w:r w:rsidRPr="004E5866">
              <w:rPr>
                <w:rFonts w:ascii="Times New Roman" w:hAnsi="Times New Roman" w:cs="Times New Roman"/>
                <w:b w:val="0"/>
                <w:bCs w:val="0"/>
              </w:rPr>
              <w:t xml:space="preserve"> до 5</w:t>
            </w: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22CD">
        <w:trPr>
          <w:trHeight w:hRule="exact" w:val="558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8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37" w:type="dxa"/>
            <w:gridSpan w:val="10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кваліфікації експлуатаційного персоналу 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2CD">
        <w:trPr>
          <w:trHeight w:hRule="exact" w:val="778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</w:tcPr>
          <w:p w:rsidR="001F22CD" w:rsidRPr="004E5866" w:rsidRDefault="001F22CD" w:rsidP="004E5866">
            <w:pPr>
              <w:pStyle w:val="2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7" w:type="dxa"/>
            <w:gridSpan w:val="10"/>
          </w:tcPr>
          <w:p w:rsidR="001F22CD" w:rsidRPr="004E5866" w:rsidRDefault="001F22CD" w:rsidP="004E5866">
            <w:pPr>
              <w:pStyle w:val="21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витрат палива, електроенергії 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1131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</w:tcPr>
          <w:p w:rsidR="001F22CD" w:rsidRPr="004E5866" w:rsidRDefault="001F22CD" w:rsidP="004E5866">
            <w:pPr>
              <w:pStyle w:val="2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337" w:type="dxa"/>
            <w:gridSpan w:val="10"/>
          </w:tcPr>
          <w:p w:rsidR="001F22CD" w:rsidRPr="004E5866" w:rsidRDefault="001F22CD" w:rsidP="004E5866">
            <w:pPr>
              <w:pStyle w:val="21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Приведення документації та діяльності компанії до вимог міжнародних стандартів 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558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:rsidR="001F22CD" w:rsidRPr="004E5866" w:rsidRDefault="001F22CD" w:rsidP="004E5866">
            <w:pPr>
              <w:pStyle w:val="2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7" w:type="dxa"/>
            <w:gridSpan w:val="10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Вміння виконувати в необхідно мінімальному обсязі теплотехнічні, технікоекономічні та інженерні розрахунки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val="911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:rsidR="001F22CD" w:rsidRPr="004E5866" w:rsidRDefault="001F22CD" w:rsidP="004E5866">
            <w:pPr>
              <w:pStyle w:val="21"/>
              <w:spacing w:before="24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337" w:type="dxa"/>
            <w:gridSpan w:val="10"/>
          </w:tcPr>
          <w:p w:rsidR="001F22CD" w:rsidRPr="004E5866" w:rsidRDefault="001F22CD" w:rsidP="004E58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Проведення енергетичного аудиту із залученням фахівців навчальної мережі енергоефективості</w:t>
            </w:r>
          </w:p>
        </w:tc>
        <w:tc>
          <w:tcPr>
            <w:tcW w:w="1279" w:type="dxa"/>
            <w:gridSpan w:val="2"/>
          </w:tcPr>
          <w:p w:rsidR="001F22CD" w:rsidRPr="004E5866" w:rsidRDefault="001F22CD" w:rsidP="004E5866">
            <w:pPr>
              <w:pStyle w:val="21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CD">
        <w:trPr>
          <w:trHeight w:hRule="exact" w:val="526"/>
        </w:trPr>
        <w:tc>
          <w:tcPr>
            <w:tcW w:w="542" w:type="dxa"/>
            <w:vMerge w:val="restart"/>
          </w:tcPr>
          <w:p w:rsidR="001F22CD" w:rsidRPr="004E5866" w:rsidRDefault="001F22CD" w:rsidP="004E5866">
            <w:pPr>
              <w:pStyle w:val="21"/>
              <w:shd w:val="clear" w:color="auto" w:fill="auto"/>
              <w:spacing w:before="24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8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36" w:type="dxa"/>
            <w:gridSpan w:val="4"/>
            <w:vAlign w:val="center"/>
          </w:tcPr>
          <w:p w:rsidR="001F22CD" w:rsidRPr="004E5866" w:rsidRDefault="001F22CD" w:rsidP="004E5866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Контактна особа</w:t>
            </w:r>
          </w:p>
        </w:tc>
        <w:tc>
          <w:tcPr>
            <w:tcW w:w="1560" w:type="dxa"/>
            <w:gridSpan w:val="3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395" w:type="dxa"/>
            <w:gridSpan w:val="3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010" w:type="dxa"/>
            <w:gridSpan w:val="3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866">
              <w:rPr>
                <w:rFonts w:ascii="Times New Roman" w:hAnsi="Times New Roman" w:cs="Times New Roman"/>
                <w:sz w:val="24"/>
                <w:szCs w:val="24"/>
              </w:rPr>
              <w:t>Електронна адреса</w:t>
            </w:r>
          </w:p>
        </w:tc>
      </w:tr>
      <w:tr w:rsidR="001F22CD">
        <w:trPr>
          <w:trHeight w:hRule="exact" w:val="558"/>
        </w:trPr>
        <w:tc>
          <w:tcPr>
            <w:tcW w:w="542" w:type="dxa"/>
            <w:vMerge/>
          </w:tcPr>
          <w:p w:rsidR="001F22CD" w:rsidRPr="004E5866" w:rsidRDefault="001F22CD" w:rsidP="004E5866">
            <w:pPr>
              <w:pStyle w:val="21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gridSpan w:val="4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</w:tcPr>
          <w:p w:rsidR="001F22CD" w:rsidRPr="004E5866" w:rsidRDefault="001F22CD" w:rsidP="004E5866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3625F9" w:rsidRDefault="001F22CD" w:rsidP="005B49A6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Ми хочемоприєднатись до НавчальноїМережіЕнергоєфективності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LEEN</w:t>
      </w:r>
    </w:p>
    <w:p w:rsidR="001F22CD" w:rsidRDefault="001F22CD" w:rsidP="005B49A6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001F22CD" w:rsidRDefault="001F22CD" w:rsidP="005B49A6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01272">
        <w:rPr>
          <w:rFonts w:ascii="Times New Roman" w:hAnsi="Times New Roman" w:cs="Times New Roman"/>
          <w:b/>
          <w:bCs/>
          <w:sz w:val="26"/>
          <w:szCs w:val="26"/>
        </w:rPr>
        <w:t>Керівник</w:t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sz w:val="26"/>
          <w:szCs w:val="26"/>
        </w:rPr>
        <w:softHyphen/>
        <w:t xml:space="preserve"> ______________                                                        дата  _____________2018 р. </w:t>
      </w:r>
    </w:p>
    <w:p w:rsidR="001F22CD" w:rsidRPr="005B49A6" w:rsidRDefault="001F22CD" w:rsidP="005B49A6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5B49A6">
        <w:rPr>
          <w:rFonts w:ascii="Times New Roman" w:hAnsi="Times New Roman" w:cs="Times New Roman"/>
          <w:b/>
          <w:bCs/>
          <w:sz w:val="18"/>
          <w:szCs w:val="18"/>
        </w:rPr>
        <w:t>підпис</w:t>
      </w:r>
    </w:p>
    <w:p w:rsidR="001F22CD" w:rsidRPr="00601272" w:rsidRDefault="001F22CD" w:rsidP="005B49A6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___________________________</w:t>
      </w: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AB6509" w:rsidRDefault="001F22CD" w:rsidP="00F2345D">
      <w:pPr>
        <w:rPr>
          <w:sz w:val="18"/>
          <w:szCs w:val="18"/>
        </w:rPr>
      </w:pPr>
      <w:r w:rsidRPr="00AB6509">
        <w:rPr>
          <w:sz w:val="18"/>
          <w:szCs w:val="18"/>
        </w:rPr>
        <w:t xml:space="preserve"> ПІБ</w:t>
      </w: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p w:rsidR="001F22CD" w:rsidRPr="00F2345D" w:rsidRDefault="001F22CD" w:rsidP="00F2345D">
      <w:pPr>
        <w:rPr>
          <w:sz w:val="2"/>
          <w:szCs w:val="2"/>
        </w:rPr>
      </w:pPr>
    </w:p>
    <w:sectPr w:rsidR="001F22CD" w:rsidRPr="00F2345D" w:rsidSect="00901059">
      <w:pgSz w:w="11900" w:h="16840"/>
      <w:pgMar w:top="238" w:right="357" w:bottom="142" w:left="357" w:header="0" w:footer="6" w:gutter="28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2CD" w:rsidRDefault="001F22CD">
      <w:r>
        <w:separator/>
      </w:r>
    </w:p>
  </w:endnote>
  <w:endnote w:type="continuationSeparator" w:id="1">
    <w:p w:rsidR="001F22CD" w:rsidRDefault="001F2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2CD" w:rsidRDefault="001F22CD"/>
  </w:footnote>
  <w:footnote w:type="continuationSeparator" w:id="1">
    <w:p w:rsidR="001F22CD" w:rsidRDefault="001F22C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67B"/>
    <w:rsid w:val="00015425"/>
    <w:rsid w:val="00053684"/>
    <w:rsid w:val="000F1F73"/>
    <w:rsid w:val="001005C9"/>
    <w:rsid w:val="001C459F"/>
    <w:rsid w:val="001F22CD"/>
    <w:rsid w:val="00220745"/>
    <w:rsid w:val="002218A5"/>
    <w:rsid w:val="002A49C4"/>
    <w:rsid w:val="003625F9"/>
    <w:rsid w:val="003C1790"/>
    <w:rsid w:val="004032C6"/>
    <w:rsid w:val="0040668E"/>
    <w:rsid w:val="0044683F"/>
    <w:rsid w:val="0045462B"/>
    <w:rsid w:val="004C7BFF"/>
    <w:rsid w:val="004E5866"/>
    <w:rsid w:val="0050204E"/>
    <w:rsid w:val="005A5F9B"/>
    <w:rsid w:val="005B49A6"/>
    <w:rsid w:val="005E6B5E"/>
    <w:rsid w:val="00601272"/>
    <w:rsid w:val="00674855"/>
    <w:rsid w:val="00677D89"/>
    <w:rsid w:val="00683C55"/>
    <w:rsid w:val="0073620B"/>
    <w:rsid w:val="00746CFF"/>
    <w:rsid w:val="007842E9"/>
    <w:rsid w:val="007A58F1"/>
    <w:rsid w:val="007F22C1"/>
    <w:rsid w:val="00811162"/>
    <w:rsid w:val="00822662"/>
    <w:rsid w:val="00823E37"/>
    <w:rsid w:val="0083464D"/>
    <w:rsid w:val="00845E6E"/>
    <w:rsid w:val="00857759"/>
    <w:rsid w:val="008905A5"/>
    <w:rsid w:val="0089462D"/>
    <w:rsid w:val="008A5E75"/>
    <w:rsid w:val="008A64F9"/>
    <w:rsid w:val="008C6891"/>
    <w:rsid w:val="008D3E1F"/>
    <w:rsid w:val="00901059"/>
    <w:rsid w:val="009424F5"/>
    <w:rsid w:val="00990ABA"/>
    <w:rsid w:val="00A369EC"/>
    <w:rsid w:val="00AB04A6"/>
    <w:rsid w:val="00AB6509"/>
    <w:rsid w:val="00B011B9"/>
    <w:rsid w:val="00B25C5B"/>
    <w:rsid w:val="00B30192"/>
    <w:rsid w:val="00B87771"/>
    <w:rsid w:val="00BC1E1B"/>
    <w:rsid w:val="00CA6E0D"/>
    <w:rsid w:val="00CC65D5"/>
    <w:rsid w:val="00CE19FB"/>
    <w:rsid w:val="00CF7C30"/>
    <w:rsid w:val="00D018F1"/>
    <w:rsid w:val="00D10A17"/>
    <w:rsid w:val="00D26055"/>
    <w:rsid w:val="00D616AB"/>
    <w:rsid w:val="00D8694A"/>
    <w:rsid w:val="00DB78EA"/>
    <w:rsid w:val="00DE1BAF"/>
    <w:rsid w:val="00DE578A"/>
    <w:rsid w:val="00DE6B38"/>
    <w:rsid w:val="00DF732A"/>
    <w:rsid w:val="00ED059D"/>
    <w:rsid w:val="00F1767B"/>
    <w:rsid w:val="00F2345D"/>
    <w:rsid w:val="00F532A6"/>
    <w:rsid w:val="00F603F5"/>
    <w:rsid w:val="00F9186A"/>
    <w:rsid w:val="00FE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FF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7BFF"/>
    <w:rPr>
      <w:color w:val="auto"/>
      <w:u w:val="single"/>
    </w:rPr>
  </w:style>
  <w:style w:type="character" w:customStyle="1" w:styleId="a">
    <w:name w:val="Подпись к картинке_"/>
    <w:basedOn w:val="DefaultParagraphFont"/>
    <w:link w:val="a0"/>
    <w:uiPriority w:val="99"/>
    <w:locked/>
    <w:rsid w:val="004C7BFF"/>
    <w:rPr>
      <w:rFonts w:ascii="Arial" w:eastAsia="Times New Roman" w:hAnsi="Arial" w:cs="Arial"/>
      <w:sz w:val="9"/>
      <w:szCs w:val="9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C7BFF"/>
    <w:rPr>
      <w:rFonts w:ascii="Tahoma" w:eastAsia="Times New Roman" w:hAnsi="Tahoma" w:cs="Tahoma"/>
      <w:b/>
      <w:bCs/>
      <w:sz w:val="18"/>
      <w:szCs w:val="18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C7BFF"/>
    <w:rPr>
      <w:rFonts w:ascii="Tahoma" w:eastAsia="Times New Roman" w:hAnsi="Tahoma" w:cs="Tahoma"/>
      <w:b/>
      <w:bCs/>
      <w:spacing w:val="-10"/>
      <w:sz w:val="24"/>
      <w:szCs w:val="24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C7BFF"/>
    <w:rPr>
      <w:rFonts w:ascii="Tahoma" w:eastAsia="Times New Roman" w:hAnsi="Tahoma" w:cs="Tahoma"/>
      <w:sz w:val="11"/>
      <w:szCs w:val="11"/>
      <w:u w:val="none"/>
      <w:lang w:val="de-DE" w:eastAsia="de-DE"/>
    </w:rPr>
  </w:style>
  <w:style w:type="character" w:customStyle="1" w:styleId="a1">
    <w:name w:val="Другое_"/>
    <w:basedOn w:val="DefaultParagraphFont"/>
    <w:link w:val="a2"/>
    <w:uiPriority w:val="99"/>
    <w:locked/>
    <w:rsid w:val="004C7BFF"/>
    <w:rPr>
      <w:rFonts w:ascii="Times New Roman" w:hAnsi="Times New Roman" w:cs="Times New Roman"/>
      <w:sz w:val="20"/>
      <w:szCs w:val="20"/>
      <w:u w:val="none"/>
    </w:rPr>
  </w:style>
  <w:style w:type="character" w:customStyle="1" w:styleId="LucidaSansUnicode">
    <w:name w:val="Другое + Lucida Sans Unicode"/>
    <w:aliases w:val="12 pt"/>
    <w:basedOn w:val="a1"/>
    <w:uiPriority w:val="99"/>
    <w:rsid w:val="004C7BFF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C7BFF"/>
    <w:rPr>
      <w:rFonts w:ascii="Arial" w:eastAsia="Times New Roman" w:hAnsi="Arial" w:cs="Arial"/>
      <w:b/>
      <w:bCs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4C7BFF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22">
    <w:name w:val="Основной текст (2)2"/>
    <w:basedOn w:val="2"/>
    <w:uiPriority w:val="99"/>
    <w:rsid w:val="004C7BFF"/>
    <w:rPr>
      <w:color w:val="000000"/>
      <w:spacing w:val="0"/>
      <w:w w:val="100"/>
      <w:position w:val="0"/>
      <w:lang w:val="uk-UA" w:eastAsia="uk-UA"/>
    </w:rPr>
  </w:style>
  <w:style w:type="character" w:customStyle="1" w:styleId="23">
    <w:name w:val="Основной текст (2) + Не полужирный"/>
    <w:aliases w:val="Курсив"/>
    <w:basedOn w:val="2"/>
    <w:uiPriority w:val="99"/>
    <w:rsid w:val="004C7BFF"/>
    <w:rPr>
      <w:i/>
      <w:iCs/>
      <w:color w:val="000000"/>
      <w:spacing w:val="0"/>
      <w:w w:val="100"/>
      <w:position w:val="0"/>
      <w:lang w:val="uk-UA" w:eastAsia="uk-UA"/>
    </w:rPr>
  </w:style>
  <w:style w:type="paragraph" w:customStyle="1" w:styleId="a0">
    <w:name w:val="Подпись к картинке"/>
    <w:basedOn w:val="Normal"/>
    <w:link w:val="a"/>
    <w:uiPriority w:val="99"/>
    <w:rsid w:val="004C7BFF"/>
    <w:pPr>
      <w:shd w:val="clear" w:color="auto" w:fill="FFFFFF"/>
      <w:spacing w:line="240" w:lineRule="atLeast"/>
    </w:pPr>
    <w:rPr>
      <w:rFonts w:ascii="Arial" w:hAnsi="Arial" w:cs="Arial"/>
      <w:sz w:val="9"/>
      <w:szCs w:val="9"/>
    </w:rPr>
  </w:style>
  <w:style w:type="paragraph" w:customStyle="1" w:styleId="30">
    <w:name w:val="Основной текст (3)"/>
    <w:basedOn w:val="Normal"/>
    <w:link w:val="3"/>
    <w:uiPriority w:val="99"/>
    <w:rsid w:val="004C7BFF"/>
    <w:pPr>
      <w:shd w:val="clear" w:color="auto" w:fill="FFFFFF"/>
      <w:spacing w:line="240" w:lineRule="atLeast"/>
    </w:pPr>
    <w:rPr>
      <w:rFonts w:ascii="Tahoma" w:hAnsi="Tahoma" w:cs="Tahoma"/>
      <w:b/>
      <w:bCs/>
      <w:sz w:val="18"/>
      <w:szCs w:val="18"/>
    </w:rPr>
  </w:style>
  <w:style w:type="paragraph" w:customStyle="1" w:styleId="40">
    <w:name w:val="Основной текст (4)"/>
    <w:basedOn w:val="Normal"/>
    <w:link w:val="4"/>
    <w:uiPriority w:val="99"/>
    <w:rsid w:val="004C7BFF"/>
    <w:pPr>
      <w:shd w:val="clear" w:color="auto" w:fill="FFFFFF"/>
      <w:spacing w:line="240" w:lineRule="atLeast"/>
    </w:pPr>
    <w:rPr>
      <w:rFonts w:ascii="Tahoma" w:hAnsi="Tahoma" w:cs="Tahoma"/>
      <w:b/>
      <w:bCs/>
      <w:spacing w:val="-10"/>
    </w:rPr>
  </w:style>
  <w:style w:type="paragraph" w:customStyle="1" w:styleId="50">
    <w:name w:val="Основной текст (5)"/>
    <w:basedOn w:val="Normal"/>
    <w:link w:val="5"/>
    <w:uiPriority w:val="99"/>
    <w:rsid w:val="004C7BFF"/>
    <w:pPr>
      <w:shd w:val="clear" w:color="auto" w:fill="FFFFFF"/>
      <w:spacing w:line="240" w:lineRule="atLeast"/>
    </w:pPr>
    <w:rPr>
      <w:rFonts w:ascii="Tahoma" w:hAnsi="Tahoma" w:cs="Tahoma"/>
      <w:sz w:val="11"/>
      <w:szCs w:val="11"/>
      <w:lang w:val="de-DE" w:eastAsia="de-DE"/>
    </w:rPr>
  </w:style>
  <w:style w:type="paragraph" w:customStyle="1" w:styleId="a2">
    <w:name w:val="Другое"/>
    <w:basedOn w:val="Normal"/>
    <w:link w:val="a1"/>
    <w:uiPriority w:val="99"/>
    <w:rsid w:val="004C7BF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1"/>
    <w:basedOn w:val="Normal"/>
    <w:link w:val="2"/>
    <w:uiPriority w:val="99"/>
    <w:rsid w:val="004C7BFF"/>
    <w:pPr>
      <w:shd w:val="clear" w:color="auto" w:fill="FFFFFF"/>
      <w:spacing w:after="900" w:line="240" w:lineRule="atLeast"/>
      <w:jc w:val="right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21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8A5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454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9462D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462D"/>
    <w:rPr>
      <w:color w:val="000000"/>
    </w:rPr>
  </w:style>
  <w:style w:type="paragraph" w:styleId="Footer">
    <w:name w:val="footer"/>
    <w:basedOn w:val="Normal"/>
    <w:link w:val="FooterChar"/>
    <w:uiPriority w:val="99"/>
    <w:rsid w:val="0089462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462D"/>
    <w:rPr>
      <w:color w:val="000000"/>
    </w:rPr>
  </w:style>
  <w:style w:type="paragraph" w:styleId="NoSpacing">
    <w:name w:val="No Spacing"/>
    <w:uiPriority w:val="99"/>
    <w:qFormat/>
    <w:rsid w:val="00901059"/>
    <w:pPr>
      <w:widowControl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194</Words>
  <Characters>1112</Characters>
  <Application>Microsoft Office Outlook</Application>
  <DocSecurity>0</DocSecurity>
  <Lines>0</Lines>
  <Paragraphs>0</Paragraphs>
  <ScaleCrop>false</ScaleCrop>
  <Company>LCCI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PR3</cp:lastModifiedBy>
  <cp:revision>2</cp:revision>
  <cp:lastPrinted>2018-05-10T20:04:00Z</cp:lastPrinted>
  <dcterms:created xsi:type="dcterms:W3CDTF">2018-05-29T12:05:00Z</dcterms:created>
  <dcterms:modified xsi:type="dcterms:W3CDTF">2018-05-29T12:05:00Z</dcterms:modified>
</cp:coreProperties>
</file>