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02" w:rsidRPr="00650CC1" w:rsidRDefault="007A2902" w:rsidP="009B6969">
      <w:pPr>
        <w:tabs>
          <w:tab w:val="left" w:pos="2775"/>
        </w:tabs>
        <w:spacing w:after="0" w:line="240" w:lineRule="auto"/>
        <w:jc w:val="center"/>
        <w:rPr>
          <w:rFonts w:ascii="Arial" w:hAnsi="Arial" w:cs="Arial"/>
          <w:b/>
          <w:bCs/>
          <w:spacing w:val="20"/>
          <w:sz w:val="36"/>
          <w:szCs w:val="36"/>
          <w:lang w:val="uk-UA"/>
        </w:rPr>
      </w:pPr>
      <w:r w:rsidRPr="00937327">
        <w:rPr>
          <w:rFonts w:ascii="Arial" w:hAnsi="Arial" w:cs="Arial"/>
          <w:b/>
          <w:bCs/>
          <w:spacing w:val="20"/>
          <w:sz w:val="36"/>
          <w:szCs w:val="36"/>
          <w:lang w:val="uk-UA"/>
        </w:rPr>
        <w:t>КРУГЛИЙ СТІЛ</w:t>
      </w:r>
    </w:p>
    <w:p w:rsidR="007A2902" w:rsidRPr="0020479D" w:rsidRDefault="007A2902" w:rsidP="0020479D">
      <w:pPr>
        <w:spacing w:after="0" w:line="240" w:lineRule="auto"/>
        <w:jc w:val="center"/>
        <w:rPr>
          <w:rFonts w:ascii="Arial" w:hAnsi="Arial" w:cs="Arial"/>
          <w:b/>
          <w:bCs/>
          <w:color w:val="0070C0"/>
          <w:spacing w:val="20"/>
          <w:sz w:val="32"/>
          <w:szCs w:val="32"/>
          <w:lang w:val="uk-UA" w:eastAsia="ru-RU"/>
        </w:rPr>
      </w:pPr>
      <w:r w:rsidRPr="006A188B">
        <w:rPr>
          <w:rFonts w:ascii="Arial" w:hAnsi="Arial" w:cs="Arial"/>
          <w:b/>
          <w:bCs/>
          <w:color w:val="0070C0"/>
          <w:spacing w:val="20"/>
          <w:sz w:val="32"/>
          <w:szCs w:val="32"/>
          <w:lang w:val="uk-UA" w:eastAsia="ru-RU"/>
        </w:rPr>
        <w:t>«Легкість переміщення товарів через кордон: національний та регіональний виміри»</w:t>
      </w:r>
    </w:p>
    <w:p w:rsidR="007A2902" w:rsidRPr="00650CC1" w:rsidRDefault="007A2902" w:rsidP="009B6969">
      <w:pPr>
        <w:spacing w:after="0" w:line="240" w:lineRule="auto"/>
        <w:jc w:val="center"/>
        <w:rPr>
          <w:rFonts w:ascii="Arial" w:hAnsi="Arial" w:cs="Arial"/>
          <w:b/>
          <w:bCs/>
          <w:color w:val="8A0000"/>
          <w:spacing w:val="20"/>
          <w:sz w:val="14"/>
          <w:szCs w:val="14"/>
          <w:lang w:val="uk-UA"/>
        </w:rPr>
      </w:pPr>
    </w:p>
    <w:tbl>
      <w:tblPr>
        <w:tblpPr w:leftFromText="180" w:rightFromText="180" w:vertAnchor="text" w:tblpX="-714" w:tblpY="1"/>
        <w:tblOverlap w:val="never"/>
        <w:tblW w:w="10920" w:type="dxa"/>
        <w:tblLook w:val="00A0"/>
      </w:tblPr>
      <w:tblGrid>
        <w:gridCol w:w="1418"/>
        <w:gridCol w:w="1129"/>
        <w:gridCol w:w="8373"/>
      </w:tblGrid>
      <w:tr w:rsidR="007A2902" w:rsidRPr="00650CC1">
        <w:trPr>
          <w:trHeight w:val="491"/>
        </w:trPr>
        <w:tc>
          <w:tcPr>
            <w:tcW w:w="2547" w:type="dxa"/>
            <w:gridSpan w:val="2"/>
            <w:vAlign w:val="center"/>
          </w:tcPr>
          <w:p w:rsidR="007A2902" w:rsidRPr="007D28EB" w:rsidRDefault="007A2902" w:rsidP="007D28EB">
            <w:pPr>
              <w:spacing w:after="0" w:line="240" w:lineRule="auto"/>
              <w:rPr>
                <w:rFonts w:ascii="Arial" w:hAnsi="Arial" w:cs="Arial"/>
                <w:b/>
                <w:bCs/>
                <w:lang w:val="uk-UA"/>
              </w:rPr>
            </w:pPr>
            <w:r w:rsidRPr="007D28EB">
              <w:rPr>
                <w:rFonts w:ascii="Arial" w:hAnsi="Arial" w:cs="Arial"/>
                <w:b/>
                <w:bCs/>
                <w:lang w:val="uk-UA"/>
              </w:rPr>
              <w:t>Дата проведення:</w:t>
            </w:r>
            <w:r w:rsidRPr="007D28EB">
              <w:rPr>
                <w:rFonts w:ascii="Arial" w:hAnsi="Arial" w:cs="Arial"/>
                <w:b/>
                <w:bCs/>
                <w:lang w:val="uk-UA"/>
              </w:rPr>
              <w:tab/>
            </w:r>
          </w:p>
        </w:tc>
        <w:tc>
          <w:tcPr>
            <w:tcW w:w="8373" w:type="dxa"/>
            <w:vAlign w:val="center"/>
          </w:tcPr>
          <w:p w:rsidR="007A2902" w:rsidRPr="007D28EB" w:rsidRDefault="007A2902" w:rsidP="001A6A57">
            <w:pPr>
              <w:spacing w:after="0" w:line="240" w:lineRule="auto"/>
              <w:rPr>
                <w:rFonts w:ascii="Arial" w:hAnsi="Arial" w:cs="Arial"/>
                <w:color w:val="8A0000"/>
                <w:sz w:val="24"/>
                <w:szCs w:val="24"/>
                <w:lang w:val="uk-UA"/>
              </w:rPr>
            </w:pPr>
            <w:r>
              <w:rPr>
                <w:rFonts w:ascii="Arial" w:hAnsi="Arial" w:cs="Arial"/>
                <w:color w:val="8A0000"/>
                <w:sz w:val="24"/>
                <w:szCs w:val="24"/>
                <w:lang w:val="uk-UA"/>
              </w:rPr>
              <w:t>11 жовтня</w:t>
            </w:r>
            <w:r w:rsidRPr="007D28EB">
              <w:rPr>
                <w:rFonts w:ascii="Arial" w:hAnsi="Arial" w:cs="Arial"/>
                <w:color w:val="8A0000"/>
                <w:sz w:val="24"/>
                <w:szCs w:val="24"/>
                <w:lang w:val="uk-UA"/>
              </w:rPr>
              <w:t>2018 року</w:t>
            </w:r>
            <w:r>
              <w:rPr>
                <w:rFonts w:ascii="Arial" w:hAnsi="Arial" w:cs="Arial"/>
                <w:color w:val="8A0000"/>
                <w:sz w:val="24"/>
                <w:szCs w:val="24"/>
                <w:lang w:val="uk-UA"/>
              </w:rPr>
              <w:softHyphen/>
            </w:r>
          </w:p>
        </w:tc>
      </w:tr>
      <w:tr w:rsidR="007A2902" w:rsidRPr="00C70BD9">
        <w:trPr>
          <w:trHeight w:val="491"/>
        </w:trPr>
        <w:tc>
          <w:tcPr>
            <w:tcW w:w="2547" w:type="dxa"/>
            <w:gridSpan w:val="2"/>
          </w:tcPr>
          <w:p w:rsidR="007A2902" w:rsidRPr="007D28EB" w:rsidRDefault="007A2902" w:rsidP="007D28EB">
            <w:pPr>
              <w:spacing w:after="0" w:line="240" w:lineRule="auto"/>
              <w:rPr>
                <w:rFonts w:ascii="Arial" w:hAnsi="Arial" w:cs="Arial"/>
                <w:b/>
                <w:bCs/>
                <w:lang w:val="uk-UA"/>
              </w:rPr>
            </w:pPr>
            <w:r w:rsidRPr="007D28EB">
              <w:rPr>
                <w:rFonts w:ascii="Arial" w:hAnsi="Arial" w:cs="Arial"/>
                <w:b/>
                <w:bCs/>
                <w:lang w:val="uk-UA"/>
              </w:rPr>
              <w:t>Місце проведення:</w:t>
            </w:r>
          </w:p>
        </w:tc>
        <w:tc>
          <w:tcPr>
            <w:tcW w:w="8373" w:type="dxa"/>
          </w:tcPr>
          <w:p w:rsidR="007A2902" w:rsidRPr="007D28EB" w:rsidRDefault="007A2902" w:rsidP="00442EB6">
            <w:pPr>
              <w:spacing w:after="0" w:line="240" w:lineRule="auto"/>
              <w:rPr>
                <w:rFonts w:ascii="Arial" w:hAnsi="Arial" w:cs="Arial"/>
                <w:color w:val="8A0000"/>
                <w:sz w:val="24"/>
                <w:szCs w:val="24"/>
                <w:lang w:val="uk-UA"/>
              </w:rPr>
            </w:pPr>
            <w:r>
              <w:rPr>
                <w:rFonts w:ascii="Arial" w:hAnsi="Arial" w:cs="Arial"/>
                <w:color w:val="8A0000"/>
                <w:sz w:val="24"/>
                <w:szCs w:val="24"/>
                <w:lang w:val="uk-UA"/>
              </w:rPr>
              <w:t>м. Львів, Стрийський парк, 14, Львівська торгово-промислова палата</w:t>
            </w:r>
          </w:p>
        </w:tc>
      </w:tr>
      <w:tr w:rsidR="007A2902" w:rsidRPr="00C70BD9">
        <w:trPr>
          <w:trHeight w:val="70"/>
        </w:trPr>
        <w:tc>
          <w:tcPr>
            <w:tcW w:w="10920" w:type="dxa"/>
            <w:gridSpan w:val="3"/>
            <w:shd w:val="clear" w:color="auto" w:fill="EEECE1"/>
            <w:vAlign w:val="center"/>
          </w:tcPr>
          <w:p w:rsidR="007A2902" w:rsidRPr="0020479D" w:rsidRDefault="007A2902" w:rsidP="007D28EB">
            <w:pPr>
              <w:spacing w:after="0" w:line="240" w:lineRule="auto"/>
              <w:rPr>
                <w:rFonts w:ascii="Arial" w:hAnsi="Arial" w:cs="Arial"/>
                <w:sz w:val="2"/>
                <w:szCs w:val="2"/>
                <w:lang w:val="uk-UA"/>
              </w:rPr>
            </w:pPr>
          </w:p>
        </w:tc>
      </w:tr>
      <w:tr w:rsidR="007A2902" w:rsidRPr="00D6387B">
        <w:trPr>
          <w:trHeight w:val="607"/>
        </w:trPr>
        <w:tc>
          <w:tcPr>
            <w:tcW w:w="1418" w:type="dxa"/>
            <w:vAlign w:val="center"/>
          </w:tcPr>
          <w:p w:rsidR="007A2902" w:rsidRPr="007D28EB" w:rsidRDefault="007A2902" w:rsidP="007D28EB">
            <w:pPr>
              <w:spacing w:after="0" w:line="240" w:lineRule="auto"/>
              <w:rPr>
                <w:rFonts w:ascii="Arial" w:hAnsi="Arial" w:cs="Arial"/>
                <w:b/>
                <w:bCs/>
                <w:lang w:val="uk-UA"/>
              </w:rPr>
            </w:pPr>
            <w:r w:rsidRPr="00243718">
              <w:rPr>
                <w:rFonts w:ascii="Arial" w:hAnsi="Arial" w:cs="Arial"/>
                <w:b/>
                <w:bCs/>
                <w:lang w:val="uk-UA"/>
              </w:rPr>
              <w:t>09:30-10:00</w:t>
            </w:r>
          </w:p>
        </w:tc>
        <w:tc>
          <w:tcPr>
            <w:tcW w:w="9502" w:type="dxa"/>
            <w:gridSpan w:val="2"/>
            <w:vAlign w:val="center"/>
          </w:tcPr>
          <w:p w:rsidR="007A2902" w:rsidRPr="007D28EB" w:rsidRDefault="007A2902" w:rsidP="007D28EB">
            <w:pPr>
              <w:spacing w:after="0" w:line="240" w:lineRule="auto"/>
              <w:rPr>
                <w:rFonts w:ascii="Arial" w:hAnsi="Arial" w:cs="Arial"/>
                <w:lang w:val="uk-UA"/>
              </w:rPr>
            </w:pPr>
            <w:r w:rsidRPr="007D28EB">
              <w:rPr>
                <w:rFonts w:ascii="Arial" w:hAnsi="Arial" w:cs="Arial"/>
                <w:lang w:val="uk-UA"/>
              </w:rPr>
              <w:t>Реєстрація учасникі</w:t>
            </w:r>
            <w:bookmarkStart w:id="0" w:name="_GoBack"/>
            <w:r w:rsidRPr="007D28EB">
              <w:rPr>
                <w:rFonts w:ascii="Arial" w:hAnsi="Arial" w:cs="Arial"/>
                <w:lang w:val="uk-UA"/>
              </w:rPr>
              <w:t>в</w:t>
            </w:r>
            <w:bookmarkEnd w:id="0"/>
            <w:r w:rsidRPr="007D28EB">
              <w:rPr>
                <w:rFonts w:ascii="Arial" w:hAnsi="Arial" w:cs="Arial"/>
                <w:lang w:val="uk-UA"/>
              </w:rPr>
              <w:t>. Вітальна кава</w:t>
            </w:r>
          </w:p>
        </w:tc>
      </w:tr>
      <w:tr w:rsidR="007A2902" w:rsidRPr="00C70BD9">
        <w:trPr>
          <w:trHeight w:val="700"/>
        </w:trPr>
        <w:tc>
          <w:tcPr>
            <w:tcW w:w="10920" w:type="dxa"/>
            <w:gridSpan w:val="3"/>
            <w:shd w:val="clear" w:color="auto" w:fill="EEECE1"/>
            <w:vAlign w:val="center"/>
          </w:tcPr>
          <w:p w:rsidR="007A2902" w:rsidRPr="00650CC1" w:rsidRDefault="007A2902" w:rsidP="00D6387B">
            <w:pPr>
              <w:spacing w:after="0" w:line="240" w:lineRule="auto"/>
              <w:rPr>
                <w:rFonts w:ascii="Arial" w:hAnsi="Arial" w:cs="Arial"/>
                <w:b/>
                <w:bCs/>
                <w:color w:val="8A0000"/>
                <w:sz w:val="28"/>
                <w:szCs w:val="28"/>
                <w:lang w:val="uk-UA"/>
              </w:rPr>
            </w:pPr>
            <w:r w:rsidRPr="00D6387B">
              <w:rPr>
                <w:rFonts w:ascii="Arial" w:hAnsi="Arial" w:cs="Arial"/>
                <w:b/>
                <w:bCs/>
                <w:lang w:val="uk-UA"/>
              </w:rPr>
              <w:t xml:space="preserve">модератор </w:t>
            </w:r>
            <w:r w:rsidRPr="00D6387B">
              <w:rPr>
                <w:rFonts w:ascii="Arial" w:hAnsi="Arial" w:cs="Arial"/>
                <w:b/>
                <w:bCs/>
                <w:i/>
                <w:iCs/>
                <w:lang w:val="uk-UA"/>
              </w:rPr>
              <w:t>Андрій БУТІН</w:t>
            </w:r>
            <w:r>
              <w:rPr>
                <w:lang w:val="ru-RU"/>
              </w:rPr>
              <w:t xml:space="preserve">, </w:t>
            </w:r>
            <w:r w:rsidRPr="00D6387B">
              <w:rPr>
                <w:rFonts w:ascii="Arial" w:hAnsi="Arial" w:cs="Arial"/>
                <w:lang w:val="uk-UA"/>
              </w:rPr>
              <w:t>старший науковий співробітник  ГО «Інститут економічних досліджень та політичних консультацій»</w:t>
            </w:r>
          </w:p>
        </w:tc>
      </w:tr>
      <w:tr w:rsidR="007A2902" w:rsidRPr="00C70BD9">
        <w:trPr>
          <w:trHeight w:val="80"/>
        </w:trPr>
        <w:tc>
          <w:tcPr>
            <w:tcW w:w="10920" w:type="dxa"/>
            <w:gridSpan w:val="3"/>
            <w:vAlign w:val="center"/>
          </w:tcPr>
          <w:p w:rsidR="007A2902" w:rsidRPr="00C726CC" w:rsidRDefault="007A2902" w:rsidP="007D28EB">
            <w:pPr>
              <w:spacing w:after="0" w:line="240" w:lineRule="auto"/>
              <w:rPr>
                <w:rFonts w:ascii="Arial" w:hAnsi="Arial" w:cs="Arial"/>
                <w:b/>
                <w:bCs/>
                <w:color w:val="8A0000"/>
                <w:sz w:val="4"/>
                <w:szCs w:val="4"/>
                <w:lang w:val="uk-UA"/>
              </w:rPr>
            </w:pPr>
          </w:p>
        </w:tc>
      </w:tr>
      <w:tr w:rsidR="007A2902" w:rsidRPr="00D6387B">
        <w:trPr>
          <w:trHeight w:val="390"/>
        </w:trPr>
        <w:tc>
          <w:tcPr>
            <w:tcW w:w="1418" w:type="dxa"/>
          </w:tcPr>
          <w:p w:rsidR="007A2902" w:rsidRPr="00243718" w:rsidRDefault="007A2902" w:rsidP="00864D5A">
            <w:pPr>
              <w:spacing w:after="0" w:line="240" w:lineRule="auto"/>
              <w:rPr>
                <w:rFonts w:ascii="Arial" w:hAnsi="Arial" w:cs="Arial"/>
                <w:b/>
                <w:bCs/>
                <w:lang w:val="uk-UA"/>
              </w:rPr>
            </w:pPr>
            <w:r>
              <w:rPr>
                <w:rFonts w:ascii="Arial" w:hAnsi="Arial" w:cs="Arial"/>
                <w:b/>
                <w:bCs/>
                <w:lang w:val="uk-UA"/>
              </w:rPr>
              <w:t>10:00-10:15</w:t>
            </w:r>
          </w:p>
        </w:tc>
        <w:tc>
          <w:tcPr>
            <w:tcW w:w="9502" w:type="dxa"/>
            <w:gridSpan w:val="2"/>
          </w:tcPr>
          <w:p w:rsidR="007A2902" w:rsidRPr="00D6387B" w:rsidRDefault="007A2902" w:rsidP="00864D5A">
            <w:pPr>
              <w:spacing w:after="0" w:line="240" w:lineRule="auto"/>
              <w:rPr>
                <w:rFonts w:ascii="Arial" w:hAnsi="Arial" w:cs="Arial"/>
                <w:b/>
                <w:bCs/>
                <w:lang w:val="uk-UA"/>
              </w:rPr>
            </w:pPr>
            <w:r w:rsidRPr="0020479D">
              <w:rPr>
                <w:rFonts w:ascii="Arial" w:hAnsi="Arial" w:cs="Arial"/>
                <w:b/>
                <w:bCs/>
                <w:lang w:val="uk-UA"/>
              </w:rPr>
              <w:t>ВІТАЛЬНЕ СЛОВО:</w:t>
            </w:r>
          </w:p>
        </w:tc>
      </w:tr>
      <w:tr w:rsidR="007A2902" w:rsidRPr="00C70BD9">
        <w:trPr>
          <w:trHeight w:val="80"/>
        </w:trPr>
        <w:tc>
          <w:tcPr>
            <w:tcW w:w="1418" w:type="dxa"/>
          </w:tcPr>
          <w:p w:rsidR="007A2902" w:rsidRPr="00D6387B" w:rsidRDefault="007A2902" w:rsidP="00864D5A">
            <w:pPr>
              <w:pStyle w:val="Heading1"/>
              <w:spacing w:before="0" w:line="240" w:lineRule="auto"/>
              <w:rPr>
                <w:rFonts w:ascii="Arial" w:hAnsi="Arial" w:cs="Arial"/>
                <w:b/>
                <w:bCs/>
                <w:color w:val="auto"/>
                <w:sz w:val="12"/>
                <w:szCs w:val="12"/>
                <w:lang w:val="uk-UA"/>
              </w:rPr>
            </w:pPr>
          </w:p>
        </w:tc>
        <w:tc>
          <w:tcPr>
            <w:tcW w:w="9502" w:type="dxa"/>
            <w:gridSpan w:val="2"/>
          </w:tcPr>
          <w:p w:rsidR="007A2902" w:rsidRPr="0020479D" w:rsidRDefault="007A2902" w:rsidP="00DC52BB">
            <w:pPr>
              <w:spacing w:before="60" w:after="60" w:line="240" w:lineRule="auto"/>
              <w:rPr>
                <w:rFonts w:ascii="Arial" w:hAnsi="Arial" w:cs="Arial"/>
                <w:lang w:val="uk-UA"/>
              </w:rPr>
            </w:pPr>
            <w:r w:rsidRPr="00D6387B">
              <w:rPr>
                <w:rFonts w:ascii="Arial" w:hAnsi="Arial" w:cs="Arial"/>
                <w:b/>
                <w:bCs/>
                <w:i/>
                <w:iCs/>
                <w:lang w:val="uk-UA"/>
              </w:rPr>
              <w:t>Володимир КОРУД</w:t>
            </w:r>
            <w:r w:rsidRPr="0049503A">
              <w:rPr>
                <w:rFonts w:ascii="Arial" w:hAnsi="Arial" w:cs="Arial"/>
                <w:lang w:val="uk-UA"/>
              </w:rPr>
              <w:t>Віце-президент</w:t>
            </w:r>
            <w:r>
              <w:rPr>
                <w:rFonts w:ascii="Arial" w:hAnsi="Arial" w:cs="Arial"/>
                <w:lang w:val="uk-UA"/>
              </w:rPr>
              <w:t xml:space="preserve"> Львівської</w:t>
            </w:r>
            <w:r w:rsidRPr="00D6387B">
              <w:rPr>
                <w:rFonts w:ascii="Arial" w:hAnsi="Arial" w:cs="Arial"/>
                <w:lang w:val="uk-UA"/>
              </w:rPr>
              <w:t xml:space="preserve"> ТПП</w:t>
            </w:r>
          </w:p>
        </w:tc>
      </w:tr>
      <w:tr w:rsidR="007A2902" w:rsidRPr="001A6A57">
        <w:trPr>
          <w:trHeight w:val="395"/>
        </w:trPr>
        <w:tc>
          <w:tcPr>
            <w:tcW w:w="1418" w:type="dxa"/>
          </w:tcPr>
          <w:p w:rsidR="007A2902" w:rsidRPr="00D6387B" w:rsidRDefault="007A2902" w:rsidP="00864D5A">
            <w:pPr>
              <w:pStyle w:val="Heading1"/>
              <w:spacing w:before="0" w:line="240" w:lineRule="auto"/>
              <w:rPr>
                <w:rFonts w:ascii="Arial" w:hAnsi="Arial" w:cs="Arial"/>
                <w:b/>
                <w:bCs/>
                <w:color w:val="auto"/>
                <w:sz w:val="12"/>
                <w:szCs w:val="12"/>
                <w:lang w:val="uk-UA"/>
              </w:rPr>
            </w:pPr>
          </w:p>
        </w:tc>
        <w:tc>
          <w:tcPr>
            <w:tcW w:w="9502" w:type="dxa"/>
            <w:gridSpan w:val="2"/>
          </w:tcPr>
          <w:p w:rsidR="007A2902" w:rsidRPr="00B15F25" w:rsidRDefault="007A2902" w:rsidP="00B15F25">
            <w:pPr>
              <w:spacing w:before="60" w:after="60" w:line="240" w:lineRule="auto"/>
              <w:rPr>
                <w:rFonts w:ascii="Arial" w:hAnsi="Arial" w:cs="Arial"/>
                <w:lang w:val="uk-UA"/>
              </w:rPr>
            </w:pPr>
            <w:r w:rsidRPr="00B15F25">
              <w:rPr>
                <w:rFonts w:ascii="Arial" w:hAnsi="Arial" w:cs="Arial"/>
                <w:b/>
                <w:bCs/>
                <w:i/>
                <w:iCs/>
                <w:lang w:val="uk-UA"/>
              </w:rPr>
              <w:t>Представник</w:t>
            </w:r>
            <w:r w:rsidRPr="00B15F25">
              <w:rPr>
                <w:rFonts w:ascii="Arial" w:hAnsi="Arial" w:cs="Arial"/>
                <w:lang w:val="uk-UA"/>
              </w:rPr>
              <w:t xml:space="preserve"> Львівської облдержадміністрації</w:t>
            </w:r>
          </w:p>
        </w:tc>
      </w:tr>
      <w:tr w:rsidR="007A2902" w:rsidRPr="001A6A57">
        <w:trPr>
          <w:trHeight w:val="215"/>
        </w:trPr>
        <w:tc>
          <w:tcPr>
            <w:tcW w:w="1418" w:type="dxa"/>
          </w:tcPr>
          <w:p w:rsidR="007A2902" w:rsidRPr="00D6387B" w:rsidRDefault="007A2902" w:rsidP="00864D5A">
            <w:pPr>
              <w:pStyle w:val="Heading1"/>
              <w:spacing w:before="0" w:line="240" w:lineRule="auto"/>
              <w:rPr>
                <w:rFonts w:ascii="Arial" w:hAnsi="Arial" w:cs="Arial"/>
                <w:b/>
                <w:bCs/>
                <w:color w:val="auto"/>
                <w:sz w:val="12"/>
                <w:szCs w:val="12"/>
                <w:lang w:val="uk-UA"/>
              </w:rPr>
            </w:pPr>
          </w:p>
        </w:tc>
        <w:tc>
          <w:tcPr>
            <w:tcW w:w="9502" w:type="dxa"/>
            <w:gridSpan w:val="2"/>
          </w:tcPr>
          <w:p w:rsidR="007A2902" w:rsidRPr="00B15F25" w:rsidRDefault="007A2902" w:rsidP="00805E99">
            <w:pPr>
              <w:spacing w:before="60" w:after="60" w:line="240" w:lineRule="auto"/>
              <w:rPr>
                <w:rFonts w:ascii="Arial" w:hAnsi="Arial" w:cs="Arial"/>
                <w:lang w:val="uk-UA"/>
              </w:rPr>
            </w:pPr>
            <w:r w:rsidRPr="00B15F25">
              <w:rPr>
                <w:rFonts w:ascii="Arial" w:hAnsi="Arial" w:cs="Arial"/>
                <w:b/>
                <w:bCs/>
                <w:i/>
                <w:iCs/>
                <w:lang w:val="uk-UA"/>
              </w:rPr>
              <w:t>Представник</w:t>
            </w:r>
            <w:r w:rsidRPr="00B15F25">
              <w:rPr>
                <w:rFonts w:ascii="Arial" w:hAnsi="Arial" w:cs="Arial"/>
                <w:lang w:val="uk-UA"/>
              </w:rPr>
              <w:t>Львівської митниці ДФС</w:t>
            </w:r>
          </w:p>
        </w:tc>
      </w:tr>
      <w:tr w:rsidR="007A2902" w:rsidRPr="00C70BD9">
        <w:trPr>
          <w:trHeight w:val="994"/>
        </w:trPr>
        <w:tc>
          <w:tcPr>
            <w:tcW w:w="1418" w:type="dxa"/>
          </w:tcPr>
          <w:p w:rsidR="007A2902" w:rsidRPr="00243718" w:rsidRDefault="007A2902" w:rsidP="00864D5A">
            <w:pPr>
              <w:pStyle w:val="Heading1"/>
              <w:spacing w:before="0" w:line="240" w:lineRule="auto"/>
              <w:rPr>
                <w:rFonts w:ascii="Arial" w:hAnsi="Arial" w:cs="Arial"/>
                <w:b/>
                <w:bCs/>
                <w:color w:val="auto"/>
                <w:sz w:val="22"/>
                <w:szCs w:val="22"/>
                <w:lang w:val="uk-UA"/>
              </w:rPr>
            </w:pPr>
            <w:r>
              <w:rPr>
                <w:rFonts w:ascii="Arial" w:hAnsi="Arial" w:cs="Arial"/>
                <w:b/>
                <w:bCs/>
                <w:color w:val="auto"/>
                <w:sz w:val="22"/>
                <w:szCs w:val="22"/>
                <w:lang w:val="uk-UA"/>
              </w:rPr>
              <w:t>10:15-10-30</w:t>
            </w:r>
          </w:p>
        </w:tc>
        <w:tc>
          <w:tcPr>
            <w:tcW w:w="9502" w:type="dxa"/>
            <w:gridSpan w:val="2"/>
          </w:tcPr>
          <w:p w:rsidR="007A2902" w:rsidRDefault="007A2902" w:rsidP="005250B9">
            <w:pPr>
              <w:spacing w:before="60" w:after="60" w:line="240" w:lineRule="auto"/>
              <w:rPr>
                <w:rFonts w:ascii="Arial" w:hAnsi="Arial" w:cs="Arial"/>
                <w:lang w:val="uk-UA"/>
              </w:rPr>
            </w:pPr>
            <w:r>
              <w:rPr>
                <w:rFonts w:ascii="Arial" w:hAnsi="Arial" w:cs="Arial"/>
                <w:lang w:val="uk-UA"/>
              </w:rPr>
              <w:t>Представлення проекту «Діалог зі сприяння торгівлі»</w:t>
            </w:r>
          </w:p>
          <w:p w:rsidR="007A2902" w:rsidRDefault="007A2902" w:rsidP="00311F59">
            <w:pPr>
              <w:spacing w:before="60" w:after="60" w:line="240" w:lineRule="auto"/>
              <w:rPr>
                <w:rFonts w:ascii="Arial" w:hAnsi="Arial" w:cs="Arial"/>
                <w:lang w:val="uk-UA"/>
              </w:rPr>
            </w:pPr>
            <w:r w:rsidRPr="00311F59">
              <w:rPr>
                <w:rFonts w:ascii="Arial" w:hAnsi="Arial" w:cs="Arial"/>
                <w:b/>
                <w:bCs/>
                <w:i/>
                <w:iCs/>
                <w:lang w:val="uk-UA"/>
              </w:rPr>
              <w:t>Андрій БУТІН</w:t>
            </w:r>
            <w:r w:rsidRPr="0020479D">
              <w:rPr>
                <w:rFonts w:ascii="Arial" w:hAnsi="Arial" w:cs="Arial"/>
                <w:b/>
                <w:bCs/>
                <w:i/>
                <w:iCs/>
                <w:lang w:val="uk-UA"/>
              </w:rPr>
              <w:t>,</w:t>
            </w:r>
            <w:r>
              <w:rPr>
                <w:rFonts w:ascii="Arial" w:hAnsi="Arial" w:cs="Arial"/>
                <w:lang w:val="uk-UA"/>
              </w:rPr>
              <w:t xml:space="preserve">старший науковий співробітник </w:t>
            </w:r>
            <w:r w:rsidRPr="0020479D">
              <w:rPr>
                <w:rFonts w:ascii="Arial" w:hAnsi="Arial" w:cs="Arial"/>
                <w:lang w:val="uk-UA"/>
              </w:rPr>
              <w:t xml:space="preserve"> ГО «Інститут економічних досліджень та політичних консультацій», </w:t>
            </w:r>
            <w:r>
              <w:rPr>
                <w:rFonts w:ascii="Arial" w:hAnsi="Arial" w:cs="Arial"/>
                <w:lang w:val="uk-UA"/>
              </w:rPr>
              <w:t xml:space="preserve">експерт проекту. </w:t>
            </w:r>
          </w:p>
        </w:tc>
      </w:tr>
      <w:tr w:rsidR="007A2902" w:rsidRPr="00C70BD9">
        <w:trPr>
          <w:trHeight w:val="1262"/>
        </w:trPr>
        <w:tc>
          <w:tcPr>
            <w:tcW w:w="1418" w:type="dxa"/>
          </w:tcPr>
          <w:p w:rsidR="007A2902" w:rsidRPr="00243718" w:rsidRDefault="007A2902" w:rsidP="00864D5A">
            <w:pPr>
              <w:spacing w:after="0" w:line="240" w:lineRule="auto"/>
              <w:rPr>
                <w:rFonts w:ascii="Arial" w:hAnsi="Arial" w:cs="Arial"/>
                <w:b/>
                <w:bCs/>
                <w:lang w:val="uk-UA"/>
              </w:rPr>
            </w:pPr>
            <w:r>
              <w:rPr>
                <w:rFonts w:ascii="Arial" w:hAnsi="Arial" w:cs="Arial"/>
                <w:b/>
                <w:bCs/>
                <w:lang w:val="uk-UA"/>
              </w:rPr>
              <w:t>10:30</w:t>
            </w:r>
            <w:r w:rsidRPr="00243718">
              <w:rPr>
                <w:rFonts w:ascii="Arial" w:hAnsi="Arial" w:cs="Arial"/>
                <w:b/>
                <w:bCs/>
                <w:lang w:val="uk-UA"/>
              </w:rPr>
              <w:t>-10:50</w:t>
            </w:r>
          </w:p>
        </w:tc>
        <w:tc>
          <w:tcPr>
            <w:tcW w:w="9502" w:type="dxa"/>
            <w:gridSpan w:val="2"/>
          </w:tcPr>
          <w:p w:rsidR="007A2902" w:rsidRPr="0020479D" w:rsidRDefault="007A2902" w:rsidP="007D28EB">
            <w:pPr>
              <w:spacing w:after="0" w:line="240" w:lineRule="auto"/>
              <w:rPr>
                <w:rFonts w:ascii="Arial" w:hAnsi="Arial" w:cs="Arial"/>
                <w:lang w:val="uk-UA"/>
              </w:rPr>
            </w:pPr>
            <w:r w:rsidRPr="0020479D">
              <w:rPr>
                <w:rFonts w:ascii="Arial" w:hAnsi="Arial" w:cs="Arial"/>
                <w:lang w:val="uk-UA"/>
              </w:rPr>
              <w:t xml:space="preserve">Презентація аналітичного звіту «Спрощення процедур торгівлі в Україні: оцінки та очікування бізнесу 2017/2018» </w:t>
            </w:r>
          </w:p>
          <w:p w:rsidR="007A2902" w:rsidRPr="0020479D" w:rsidRDefault="007A2902" w:rsidP="007D28EB">
            <w:pPr>
              <w:spacing w:after="0" w:line="240" w:lineRule="auto"/>
              <w:rPr>
                <w:rFonts w:ascii="Arial" w:hAnsi="Arial" w:cs="Arial"/>
                <w:sz w:val="8"/>
                <w:szCs w:val="8"/>
                <w:lang w:val="uk-UA"/>
              </w:rPr>
            </w:pPr>
          </w:p>
          <w:p w:rsidR="007A2902" w:rsidRPr="0020479D" w:rsidRDefault="007A2902" w:rsidP="00937327">
            <w:pPr>
              <w:spacing w:after="60" w:line="240" w:lineRule="auto"/>
              <w:rPr>
                <w:rFonts w:ascii="Arial" w:hAnsi="Arial" w:cs="Arial"/>
                <w:lang w:val="uk-UA"/>
              </w:rPr>
            </w:pPr>
            <w:r w:rsidRPr="0020479D">
              <w:rPr>
                <w:rFonts w:ascii="Arial" w:hAnsi="Arial" w:cs="Arial"/>
                <w:b/>
                <w:bCs/>
                <w:i/>
                <w:iCs/>
                <w:lang w:val="uk-UA"/>
              </w:rPr>
              <w:t>Оксана КУЗЯКІВ</w:t>
            </w:r>
            <w:r w:rsidRPr="0020479D">
              <w:rPr>
                <w:rFonts w:ascii="Arial" w:hAnsi="Arial" w:cs="Arial"/>
                <w:lang w:val="uk-UA"/>
              </w:rPr>
              <w:t>, керівник проекту, виконавчий директор ГО «Інститут економічних досліджень та політичних консультацій»</w:t>
            </w:r>
          </w:p>
        </w:tc>
      </w:tr>
      <w:tr w:rsidR="007A2902" w:rsidRPr="00C70BD9">
        <w:trPr>
          <w:trHeight w:val="1148"/>
        </w:trPr>
        <w:tc>
          <w:tcPr>
            <w:tcW w:w="1418" w:type="dxa"/>
          </w:tcPr>
          <w:p w:rsidR="007A2902" w:rsidRPr="00243718" w:rsidRDefault="007A2902" w:rsidP="00864D5A">
            <w:pPr>
              <w:spacing w:after="0" w:line="240" w:lineRule="auto"/>
              <w:rPr>
                <w:rFonts w:ascii="Arial" w:hAnsi="Arial" w:cs="Arial"/>
                <w:b/>
                <w:bCs/>
                <w:lang w:val="uk-UA"/>
              </w:rPr>
            </w:pPr>
            <w:r>
              <w:rPr>
                <w:rFonts w:ascii="Arial" w:hAnsi="Arial" w:cs="Arial"/>
                <w:b/>
                <w:bCs/>
                <w:lang w:val="uk-UA"/>
              </w:rPr>
              <w:t>10:50-11:3</w:t>
            </w:r>
            <w:r w:rsidRPr="00243718">
              <w:rPr>
                <w:rFonts w:ascii="Arial" w:hAnsi="Arial" w:cs="Arial"/>
                <w:b/>
                <w:bCs/>
                <w:lang w:val="uk-UA"/>
              </w:rPr>
              <w:t>0</w:t>
            </w:r>
          </w:p>
        </w:tc>
        <w:tc>
          <w:tcPr>
            <w:tcW w:w="9502" w:type="dxa"/>
            <w:gridSpan w:val="2"/>
          </w:tcPr>
          <w:p w:rsidR="007A2902" w:rsidRPr="00D6387B" w:rsidRDefault="007A2902" w:rsidP="00D6387B">
            <w:pPr>
              <w:spacing w:after="0" w:line="240" w:lineRule="auto"/>
              <w:rPr>
                <w:rFonts w:ascii="Arial" w:hAnsi="Arial" w:cs="Arial"/>
                <w:b/>
                <w:bCs/>
                <w:lang w:val="uk-UA"/>
              </w:rPr>
            </w:pPr>
            <w:r w:rsidRPr="00D6387B">
              <w:rPr>
                <w:rFonts w:ascii="Arial" w:hAnsi="Arial" w:cs="Arial"/>
                <w:b/>
                <w:bCs/>
                <w:lang w:val="uk-UA"/>
              </w:rPr>
              <w:t>Питання до обговорення</w:t>
            </w:r>
            <w:r>
              <w:rPr>
                <w:rFonts w:ascii="Arial" w:hAnsi="Arial" w:cs="Arial"/>
                <w:b/>
                <w:bCs/>
                <w:lang w:val="uk-UA"/>
              </w:rPr>
              <w:t>:</w:t>
            </w:r>
          </w:p>
          <w:p w:rsidR="007A2902" w:rsidRPr="00311F59" w:rsidRDefault="007A2902" w:rsidP="00311F59">
            <w:pPr>
              <w:pStyle w:val="ListParagraph"/>
              <w:numPr>
                <w:ilvl w:val="0"/>
                <w:numId w:val="4"/>
              </w:numPr>
              <w:spacing w:after="0" w:line="240" w:lineRule="auto"/>
              <w:rPr>
                <w:rFonts w:ascii="Arial" w:hAnsi="Arial" w:cs="Arial"/>
                <w:lang w:val="uk-UA"/>
              </w:rPr>
            </w:pPr>
            <w:r w:rsidRPr="00311F59">
              <w:rPr>
                <w:rFonts w:ascii="Arial" w:hAnsi="Arial" w:cs="Arial"/>
                <w:lang w:val="uk-UA"/>
              </w:rPr>
              <w:t>Чого хочуть учасники ЗЕД від держави?</w:t>
            </w:r>
          </w:p>
          <w:p w:rsidR="007A2902" w:rsidRPr="00864D5A" w:rsidRDefault="007A2902" w:rsidP="00864D5A">
            <w:pPr>
              <w:pStyle w:val="ListParagraph"/>
              <w:numPr>
                <w:ilvl w:val="0"/>
                <w:numId w:val="4"/>
              </w:numPr>
              <w:spacing w:after="0" w:line="240" w:lineRule="auto"/>
              <w:rPr>
                <w:rFonts w:ascii="Arial" w:hAnsi="Arial" w:cs="Arial"/>
                <w:lang w:val="uk-UA"/>
              </w:rPr>
            </w:pPr>
            <w:r w:rsidRPr="00311F59">
              <w:rPr>
                <w:rFonts w:ascii="Arial" w:hAnsi="Arial" w:cs="Arial"/>
                <w:lang w:val="uk-UA"/>
              </w:rPr>
              <w:t>Чому в різних областях України роботу митниці оцінюють по-різному?</w:t>
            </w:r>
          </w:p>
          <w:p w:rsidR="007A2902" w:rsidRPr="00311F59" w:rsidRDefault="007A2902" w:rsidP="00311F59">
            <w:pPr>
              <w:pStyle w:val="ListParagraph"/>
              <w:numPr>
                <w:ilvl w:val="0"/>
                <w:numId w:val="4"/>
              </w:numPr>
              <w:spacing w:after="0" w:line="240" w:lineRule="auto"/>
              <w:rPr>
                <w:rFonts w:ascii="Arial" w:hAnsi="Arial" w:cs="Arial"/>
                <w:lang w:val="uk-UA"/>
              </w:rPr>
            </w:pPr>
            <w:r w:rsidRPr="00311F59">
              <w:rPr>
                <w:rFonts w:ascii="Arial" w:hAnsi="Arial" w:cs="Arial"/>
                <w:lang w:val="uk-UA"/>
              </w:rPr>
              <w:t>Чи можна покращити роботу митниці на регіональному рівні?</w:t>
            </w:r>
          </w:p>
        </w:tc>
      </w:tr>
      <w:tr w:rsidR="007A2902" w:rsidRPr="00D6387B">
        <w:trPr>
          <w:trHeight w:val="439"/>
        </w:trPr>
        <w:tc>
          <w:tcPr>
            <w:tcW w:w="1418" w:type="dxa"/>
          </w:tcPr>
          <w:p w:rsidR="007A2902" w:rsidRDefault="007A2902" w:rsidP="00617510">
            <w:pPr>
              <w:spacing w:after="0" w:line="240" w:lineRule="auto"/>
              <w:rPr>
                <w:rFonts w:ascii="Arial" w:hAnsi="Arial" w:cs="Arial"/>
                <w:b/>
                <w:bCs/>
                <w:lang w:val="uk-UA"/>
              </w:rPr>
            </w:pPr>
            <w:r>
              <w:rPr>
                <w:rFonts w:ascii="Arial" w:hAnsi="Arial" w:cs="Arial"/>
                <w:b/>
                <w:bCs/>
                <w:lang w:val="uk-UA"/>
              </w:rPr>
              <w:t>11:30-12:00</w:t>
            </w:r>
          </w:p>
        </w:tc>
        <w:tc>
          <w:tcPr>
            <w:tcW w:w="9502" w:type="dxa"/>
            <w:gridSpan w:val="2"/>
          </w:tcPr>
          <w:p w:rsidR="007A2902" w:rsidRPr="00D6387B" w:rsidRDefault="007A2902" w:rsidP="00D6387B">
            <w:pPr>
              <w:spacing w:after="0" w:line="240" w:lineRule="auto"/>
              <w:rPr>
                <w:rFonts w:ascii="Arial" w:hAnsi="Arial" w:cs="Arial"/>
                <w:lang w:val="uk-UA"/>
              </w:rPr>
            </w:pPr>
            <w:r>
              <w:rPr>
                <w:rFonts w:ascii="Arial" w:hAnsi="Arial" w:cs="Arial"/>
                <w:lang w:val="uk-UA"/>
              </w:rPr>
              <w:t>КАВА-ПАУЗА</w:t>
            </w:r>
          </w:p>
        </w:tc>
      </w:tr>
      <w:tr w:rsidR="007A2902" w:rsidRPr="00C70BD9">
        <w:trPr>
          <w:trHeight w:val="988"/>
        </w:trPr>
        <w:tc>
          <w:tcPr>
            <w:tcW w:w="1418" w:type="dxa"/>
          </w:tcPr>
          <w:p w:rsidR="007A2902" w:rsidRPr="00243718" w:rsidRDefault="007A2902" w:rsidP="00D6387B">
            <w:pPr>
              <w:spacing w:after="0" w:line="240" w:lineRule="auto"/>
              <w:rPr>
                <w:rFonts w:ascii="Arial" w:hAnsi="Arial" w:cs="Arial"/>
                <w:b/>
                <w:bCs/>
                <w:lang w:val="uk-UA"/>
              </w:rPr>
            </w:pPr>
            <w:r w:rsidRPr="00243718">
              <w:rPr>
                <w:rFonts w:ascii="Arial" w:hAnsi="Arial" w:cs="Arial"/>
                <w:b/>
                <w:bCs/>
              </w:rPr>
              <w:t>1</w:t>
            </w:r>
            <w:r>
              <w:rPr>
                <w:rFonts w:ascii="Arial" w:hAnsi="Arial" w:cs="Arial"/>
                <w:b/>
                <w:bCs/>
                <w:lang w:val="uk-UA"/>
              </w:rPr>
              <w:t>2</w:t>
            </w:r>
            <w:r w:rsidRPr="00243718">
              <w:rPr>
                <w:rFonts w:ascii="Arial" w:hAnsi="Arial" w:cs="Arial"/>
                <w:b/>
                <w:bCs/>
                <w:lang w:val="uk-UA"/>
              </w:rPr>
              <w:t>:00-1</w:t>
            </w:r>
            <w:r>
              <w:rPr>
                <w:rFonts w:ascii="Arial" w:hAnsi="Arial" w:cs="Arial"/>
                <w:b/>
                <w:bCs/>
                <w:lang w:val="uk-UA"/>
              </w:rPr>
              <w:t>2</w:t>
            </w:r>
            <w:r w:rsidRPr="00243718">
              <w:rPr>
                <w:rFonts w:ascii="Arial" w:hAnsi="Arial" w:cs="Arial"/>
                <w:b/>
                <w:bCs/>
                <w:lang w:val="uk-UA"/>
              </w:rPr>
              <w:t>:20</w:t>
            </w:r>
          </w:p>
        </w:tc>
        <w:tc>
          <w:tcPr>
            <w:tcW w:w="9502" w:type="dxa"/>
            <w:gridSpan w:val="2"/>
          </w:tcPr>
          <w:p w:rsidR="007A2902" w:rsidRPr="001E30B8" w:rsidRDefault="007A2902" w:rsidP="00D6387B">
            <w:pPr>
              <w:spacing w:after="0" w:line="240" w:lineRule="auto"/>
              <w:jc w:val="both"/>
              <w:rPr>
                <w:rFonts w:ascii="Arial" w:hAnsi="Arial" w:cs="Arial"/>
                <w:b/>
                <w:bCs/>
                <w:i/>
                <w:iCs/>
                <w:lang w:val="uk-UA"/>
              </w:rPr>
            </w:pPr>
            <w:r w:rsidRPr="001E30B8">
              <w:rPr>
                <w:rFonts w:ascii="Arial" w:hAnsi="Arial" w:cs="Arial"/>
                <w:lang w:val="uk-UA"/>
              </w:rPr>
              <w:t>Презентація</w:t>
            </w:r>
            <w:r w:rsidRPr="001E30B8">
              <w:rPr>
                <w:rFonts w:ascii="Arial" w:hAnsi="Arial" w:cs="Arial"/>
                <w:b/>
                <w:bCs/>
                <w:lang w:val="uk-UA"/>
              </w:rPr>
              <w:t>«Результати тимчасового мораторію на експорт лісу-кругляку»</w:t>
            </w:r>
          </w:p>
          <w:p w:rsidR="007A2902" w:rsidRPr="00427F9B" w:rsidRDefault="007A2902" w:rsidP="00D6387B">
            <w:pPr>
              <w:spacing w:after="0" w:line="240" w:lineRule="auto"/>
              <w:jc w:val="both"/>
              <w:rPr>
                <w:rFonts w:ascii="Arial" w:hAnsi="Arial" w:cs="Arial"/>
                <w:b/>
                <w:bCs/>
                <w:i/>
                <w:iCs/>
                <w:sz w:val="6"/>
                <w:szCs w:val="6"/>
                <w:lang w:val="uk-UA"/>
              </w:rPr>
            </w:pPr>
          </w:p>
          <w:p w:rsidR="007A2902" w:rsidRDefault="007A2902" w:rsidP="00C70BD9">
            <w:pPr>
              <w:spacing w:before="60"/>
              <w:jc w:val="both"/>
              <w:rPr>
                <w:rFonts w:ascii="Arial" w:hAnsi="Arial" w:cs="Arial"/>
                <w:lang w:val="uk-UA"/>
              </w:rPr>
            </w:pPr>
            <w:r>
              <w:rPr>
                <w:rFonts w:ascii="Arial" w:hAnsi="Arial" w:cs="Arial"/>
                <w:b/>
                <w:bCs/>
                <w:i/>
                <w:iCs/>
                <w:lang w:val="uk-UA"/>
              </w:rPr>
              <w:t>Євген Ангел</w:t>
            </w:r>
            <w:r>
              <w:rPr>
                <w:rFonts w:ascii="Arial" w:hAnsi="Arial" w:cs="Arial"/>
                <w:i/>
                <w:iCs/>
                <w:lang w:val="uk-UA"/>
              </w:rPr>
              <w:t>,</w:t>
            </w:r>
            <w:r>
              <w:rPr>
                <w:rFonts w:ascii="Arial" w:hAnsi="Arial" w:cs="Arial"/>
                <w:lang w:val="uk-UA"/>
              </w:rPr>
              <w:t xml:space="preserve"> науковий співробітник ГО «Інститут економічних досліджень та політичних консультацій»</w:t>
            </w:r>
          </w:p>
          <w:p w:rsidR="007A2902" w:rsidRPr="0020479D" w:rsidRDefault="007A2902" w:rsidP="00D6387B">
            <w:pPr>
              <w:spacing w:after="0" w:line="240" w:lineRule="auto"/>
              <w:rPr>
                <w:rFonts w:ascii="Arial" w:hAnsi="Arial" w:cs="Arial"/>
                <w:b/>
                <w:bCs/>
                <w:sz w:val="2"/>
                <w:szCs w:val="2"/>
                <w:lang w:val="uk-UA"/>
              </w:rPr>
            </w:pPr>
          </w:p>
        </w:tc>
      </w:tr>
      <w:tr w:rsidR="007A2902" w:rsidRPr="00C70BD9">
        <w:trPr>
          <w:trHeight w:val="396"/>
        </w:trPr>
        <w:tc>
          <w:tcPr>
            <w:tcW w:w="1418" w:type="dxa"/>
          </w:tcPr>
          <w:p w:rsidR="007A2902" w:rsidRPr="00243718" w:rsidRDefault="007A2902" w:rsidP="00D6387B">
            <w:pPr>
              <w:spacing w:after="0" w:line="240" w:lineRule="auto"/>
              <w:rPr>
                <w:rFonts w:ascii="Arial" w:hAnsi="Arial" w:cs="Arial"/>
                <w:b/>
                <w:bCs/>
                <w:lang w:val="uk-UA"/>
              </w:rPr>
            </w:pPr>
            <w:r w:rsidRPr="00243718">
              <w:rPr>
                <w:rFonts w:ascii="Arial" w:hAnsi="Arial" w:cs="Arial"/>
                <w:b/>
                <w:bCs/>
                <w:lang w:val="uk-UA"/>
              </w:rPr>
              <w:t>1</w:t>
            </w:r>
            <w:r>
              <w:rPr>
                <w:rFonts w:ascii="Arial" w:hAnsi="Arial" w:cs="Arial"/>
                <w:b/>
                <w:bCs/>
                <w:lang w:val="uk-UA"/>
              </w:rPr>
              <w:t>2</w:t>
            </w:r>
            <w:r w:rsidRPr="00243718">
              <w:rPr>
                <w:rFonts w:ascii="Arial" w:hAnsi="Arial" w:cs="Arial"/>
                <w:b/>
                <w:bCs/>
                <w:lang w:val="uk-UA"/>
              </w:rPr>
              <w:t>:20-1</w:t>
            </w:r>
            <w:r>
              <w:rPr>
                <w:rFonts w:ascii="Arial" w:hAnsi="Arial" w:cs="Arial"/>
                <w:b/>
                <w:bCs/>
                <w:lang w:val="uk-UA"/>
              </w:rPr>
              <w:t>2:5</w:t>
            </w:r>
            <w:r w:rsidRPr="00243718">
              <w:rPr>
                <w:rFonts w:ascii="Arial" w:hAnsi="Arial" w:cs="Arial"/>
                <w:b/>
                <w:bCs/>
                <w:lang w:val="uk-UA"/>
              </w:rPr>
              <w:t>0</w:t>
            </w:r>
          </w:p>
        </w:tc>
        <w:tc>
          <w:tcPr>
            <w:tcW w:w="9502" w:type="dxa"/>
            <w:gridSpan w:val="2"/>
          </w:tcPr>
          <w:p w:rsidR="007A2902" w:rsidRDefault="007A2902" w:rsidP="00617510">
            <w:pPr>
              <w:spacing w:after="0" w:line="240" w:lineRule="auto"/>
              <w:rPr>
                <w:rFonts w:ascii="Arial" w:hAnsi="Arial" w:cs="Arial"/>
                <w:lang w:val="uk-UA"/>
              </w:rPr>
            </w:pPr>
            <w:r w:rsidRPr="00D6387B">
              <w:rPr>
                <w:rFonts w:ascii="Arial" w:hAnsi="Arial" w:cs="Arial"/>
                <w:b/>
                <w:bCs/>
                <w:lang w:val="uk-UA"/>
              </w:rPr>
              <w:t>Питання до обговорення:</w:t>
            </w:r>
          </w:p>
          <w:p w:rsidR="007A2902" w:rsidRPr="00427F9B" w:rsidRDefault="007A2902" w:rsidP="00427F9B">
            <w:pPr>
              <w:pStyle w:val="ListParagraph"/>
              <w:numPr>
                <w:ilvl w:val="0"/>
                <w:numId w:val="5"/>
              </w:numPr>
              <w:spacing w:after="0" w:line="240" w:lineRule="auto"/>
              <w:rPr>
                <w:rFonts w:ascii="Arial" w:hAnsi="Arial" w:cs="Arial"/>
                <w:sz w:val="24"/>
                <w:szCs w:val="24"/>
                <w:lang w:val="uk-UA"/>
              </w:rPr>
            </w:pPr>
            <w:r w:rsidRPr="00427F9B">
              <w:rPr>
                <w:rFonts w:ascii="Arial" w:hAnsi="Arial" w:cs="Arial"/>
                <w:lang w:val="uk-UA"/>
              </w:rPr>
              <w:t>Заборона експорту лісу-кругляку, питання вирубки лісу, вплив на екологію, вплив на бізнес</w:t>
            </w:r>
          </w:p>
        </w:tc>
      </w:tr>
      <w:tr w:rsidR="007A2902" w:rsidRPr="00650CC1">
        <w:trPr>
          <w:trHeight w:val="556"/>
        </w:trPr>
        <w:tc>
          <w:tcPr>
            <w:tcW w:w="1418" w:type="dxa"/>
            <w:vAlign w:val="center"/>
          </w:tcPr>
          <w:p w:rsidR="007A2902" w:rsidRPr="00243718" w:rsidRDefault="007A2902" w:rsidP="00D6387B">
            <w:pPr>
              <w:spacing w:after="0" w:line="240" w:lineRule="auto"/>
              <w:rPr>
                <w:rFonts w:ascii="Arial" w:hAnsi="Arial" w:cs="Arial"/>
                <w:b/>
                <w:bCs/>
                <w:lang w:val="uk-UA"/>
              </w:rPr>
            </w:pPr>
            <w:r w:rsidRPr="00243718">
              <w:rPr>
                <w:rFonts w:ascii="Arial" w:hAnsi="Arial" w:cs="Arial"/>
                <w:b/>
                <w:bCs/>
                <w:lang w:val="uk-UA"/>
              </w:rPr>
              <w:t>12:5</w:t>
            </w:r>
            <w:r>
              <w:rPr>
                <w:rFonts w:ascii="Arial" w:hAnsi="Arial" w:cs="Arial"/>
                <w:b/>
                <w:bCs/>
                <w:lang w:val="uk-UA"/>
              </w:rPr>
              <w:t>0</w:t>
            </w:r>
            <w:r w:rsidRPr="00243718">
              <w:rPr>
                <w:rFonts w:ascii="Arial" w:hAnsi="Arial" w:cs="Arial"/>
                <w:b/>
                <w:bCs/>
                <w:lang w:val="uk-UA"/>
              </w:rPr>
              <w:t>-13:00</w:t>
            </w:r>
          </w:p>
        </w:tc>
        <w:tc>
          <w:tcPr>
            <w:tcW w:w="9502" w:type="dxa"/>
            <w:gridSpan w:val="2"/>
            <w:vAlign w:val="center"/>
          </w:tcPr>
          <w:p w:rsidR="007A2902" w:rsidRPr="00EF6EFA" w:rsidRDefault="007A2902" w:rsidP="00DF7627">
            <w:pPr>
              <w:spacing w:after="0" w:line="240" w:lineRule="auto"/>
              <w:rPr>
                <w:rFonts w:ascii="Arial" w:hAnsi="Arial" w:cs="Arial"/>
              </w:rPr>
            </w:pPr>
            <w:r w:rsidRPr="00DF0F09">
              <w:rPr>
                <w:rFonts w:ascii="Arial" w:hAnsi="Arial" w:cs="Arial"/>
                <w:lang w:val="uk-UA"/>
              </w:rPr>
              <w:t>Підбиття результатів обговорення</w:t>
            </w:r>
          </w:p>
        </w:tc>
      </w:tr>
      <w:tr w:rsidR="007A2902" w:rsidRPr="00650CC1">
        <w:trPr>
          <w:trHeight w:val="449"/>
        </w:trPr>
        <w:tc>
          <w:tcPr>
            <w:tcW w:w="1418" w:type="dxa"/>
          </w:tcPr>
          <w:p w:rsidR="007A2902" w:rsidRPr="00243718" w:rsidRDefault="007A2902" w:rsidP="00DF7627">
            <w:pPr>
              <w:spacing w:after="0" w:line="240" w:lineRule="auto"/>
              <w:rPr>
                <w:rFonts w:ascii="Arial" w:hAnsi="Arial" w:cs="Arial"/>
                <w:b/>
                <w:bCs/>
                <w:lang w:val="uk-UA"/>
              </w:rPr>
            </w:pPr>
            <w:r w:rsidRPr="00243718">
              <w:rPr>
                <w:rFonts w:ascii="Arial" w:hAnsi="Arial" w:cs="Arial"/>
                <w:b/>
                <w:bCs/>
                <w:lang w:val="uk-UA"/>
              </w:rPr>
              <w:t>13:00-14:00</w:t>
            </w:r>
          </w:p>
        </w:tc>
        <w:tc>
          <w:tcPr>
            <w:tcW w:w="9502" w:type="dxa"/>
            <w:gridSpan w:val="2"/>
          </w:tcPr>
          <w:p w:rsidR="007A2902" w:rsidRPr="00DF0F09" w:rsidRDefault="007A2902" w:rsidP="00DF7627">
            <w:pPr>
              <w:spacing w:after="0" w:line="240" w:lineRule="auto"/>
              <w:rPr>
                <w:rFonts w:ascii="Arial" w:hAnsi="Arial" w:cs="Arial"/>
                <w:lang w:val="uk-UA"/>
              </w:rPr>
            </w:pPr>
            <w:r w:rsidRPr="00DF0F09">
              <w:rPr>
                <w:rFonts w:ascii="Arial" w:hAnsi="Arial" w:cs="Arial"/>
                <w:lang w:val="uk-UA"/>
              </w:rPr>
              <w:t xml:space="preserve">Фуршет / Неформальне спілкування </w:t>
            </w:r>
          </w:p>
        </w:tc>
      </w:tr>
    </w:tbl>
    <w:p w:rsidR="007A2902" w:rsidRPr="009B6969" w:rsidRDefault="007A2902" w:rsidP="009B6969">
      <w:pPr>
        <w:rPr>
          <w:sz w:val="2"/>
          <w:szCs w:val="2"/>
          <w:lang w:val="uk-UA"/>
        </w:rPr>
      </w:pPr>
    </w:p>
    <w:sectPr w:rsidR="007A2902" w:rsidRPr="009B6969" w:rsidSect="00C726CC">
      <w:headerReference w:type="default" r:id="rId7"/>
      <w:footerReference w:type="default" r:id="rId8"/>
      <w:pgSz w:w="12240" w:h="15840"/>
      <w:pgMar w:top="142" w:right="474" w:bottom="142" w:left="1417" w:header="284" w:footer="37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902" w:rsidRDefault="007A2902" w:rsidP="006324F3">
      <w:pPr>
        <w:spacing w:after="0" w:line="240" w:lineRule="auto"/>
      </w:pPr>
      <w:r>
        <w:separator/>
      </w:r>
    </w:p>
  </w:endnote>
  <w:endnote w:type="continuationSeparator" w:id="1">
    <w:p w:rsidR="007A2902" w:rsidRDefault="007A2902" w:rsidP="00632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B0604020202020204"/>
    <w:charset w:val="CC"/>
    <w:family w:val="swiss"/>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02" w:rsidRPr="003559C9" w:rsidRDefault="007A2902" w:rsidP="003559C9">
    <w:pPr>
      <w:pStyle w:val="Footer"/>
      <w:jc w:val="center"/>
      <w:rPr>
        <w:color w:val="404040"/>
        <w:sz w:val="18"/>
        <w:szCs w:val="18"/>
        <w:lang w:val="uk-UA"/>
      </w:rPr>
    </w:pPr>
    <w:r w:rsidRPr="003559C9">
      <w:rPr>
        <w:color w:val="404040"/>
        <w:sz w:val="18"/>
        <w:szCs w:val="18"/>
        <w:lang w:val="uk-UA"/>
      </w:rPr>
      <w:t>Захід проводиться за підтримки проекту «Діалог зі сприяння торгівлі».</w:t>
    </w:r>
  </w:p>
  <w:p w:rsidR="007A2902" w:rsidRPr="003559C9" w:rsidRDefault="007A2902" w:rsidP="003559C9">
    <w:pPr>
      <w:pStyle w:val="Footer"/>
      <w:jc w:val="center"/>
      <w:rPr>
        <w:color w:val="404040"/>
        <w:sz w:val="18"/>
        <w:szCs w:val="18"/>
        <w:lang w:val="uk-UA"/>
      </w:rPr>
    </w:pPr>
    <w:r w:rsidRPr="003559C9">
      <w:rPr>
        <w:color w:val="404040"/>
        <w:sz w:val="18"/>
        <w:szCs w:val="18"/>
        <w:lang w:val="uk-UA"/>
      </w:rPr>
      <w:t xml:space="preserve"> Проект реалізує ГО «Інститут економічних досліджень і політичних консультацій» за фінансової підтримки Європейського Союзута співфінансується Міжнародним фондом “Відродження”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902" w:rsidRDefault="007A2902" w:rsidP="006324F3">
      <w:pPr>
        <w:spacing w:after="0" w:line="240" w:lineRule="auto"/>
      </w:pPr>
      <w:r>
        <w:separator/>
      </w:r>
    </w:p>
  </w:footnote>
  <w:footnote w:type="continuationSeparator" w:id="1">
    <w:p w:rsidR="007A2902" w:rsidRDefault="007A2902" w:rsidP="00632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02" w:rsidRDefault="007A2902" w:rsidP="001F0670">
    <w:pPr>
      <w:pStyle w:val="Header"/>
      <w:ind w:left="-1417"/>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2049" type="#_x0000_t75" alt="https://lcci.com.ua/wp-content/uploads/2014/04/Logo-LTPP-UA-male-122-KB.jpg" style="position:absolute;left:0;text-align:left;margin-left:471.4pt;margin-top:-7.75pt;width:42.15pt;height:60pt;z-index:-251658752;visibility:visible" wrapcoords="-386 0 -386 21330 21600 21330 21600 0 -386 0">
          <v:imagedata r:id="rId1" o:title=""/>
          <w10:wrap type="tight"/>
        </v:shape>
      </w:pict>
    </w:r>
    <w:r>
      <w:rPr>
        <w:noProof/>
      </w:rPr>
      <w:pict>
        <v:shape id="Рисунок 1" o:spid="_x0000_s2050" type="#_x0000_t75" style="position:absolute;left:0;text-align:left;margin-left:398.65pt;margin-top:-4pt;width:45.7pt;height:52.5pt;z-index:-251659776;visibility:visible" wrapcoords="8498 0 4249 1543 1416 3703 354 9874 2125 14811 2125 16046 7082 19749 8852 19749 9207 20983 9561 20983 11331 20983 11685 20983 12039 19749 13810 19749 18767 16046 18767 14811 20892 9874 19475 4937 19830 3703 16997 1543 12748 0 8498 0">
          <v:imagedata r:id="rId2" o:title=""/>
          <w10:wrap type="tight"/>
        </v:shape>
      </w:pict>
    </w:r>
    <w:r>
      <w:rPr>
        <w:noProof/>
      </w:rPr>
      <w:pict>
        <v:shape id="Рисунок 5" o:spid="_x0000_s2051" type="#_x0000_t75" style="position:absolute;left:0;text-align:left;margin-left:-33pt;margin-top:-7.1pt;width:399.7pt;height:56.25pt;z-index:-251657728;visibility:visible">
          <v:imagedata r:id="rId3" o:title=""/>
        </v:shape>
      </w:pict>
    </w:r>
  </w:p>
  <w:p w:rsidR="007A2902" w:rsidRDefault="007A2902" w:rsidP="001F0670">
    <w:pPr>
      <w:pStyle w:val="Header"/>
      <w:ind w:left="-1417"/>
      <w:jc w:val="center"/>
    </w:pPr>
  </w:p>
  <w:p w:rsidR="007A2902" w:rsidRDefault="007A2902" w:rsidP="001F0670">
    <w:pPr>
      <w:pStyle w:val="Header"/>
      <w:ind w:left="-1417"/>
      <w:jc w:val="center"/>
    </w:pPr>
  </w:p>
  <w:p w:rsidR="007A2902" w:rsidRPr="00DA06B7" w:rsidRDefault="007A2902" w:rsidP="001F0670">
    <w:pPr>
      <w:pStyle w:val="Header"/>
      <w:ind w:left="-141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10F1"/>
    <w:multiLevelType w:val="hybridMultilevel"/>
    <w:tmpl w:val="577C9BC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ACC2861"/>
    <w:multiLevelType w:val="hybridMultilevel"/>
    <w:tmpl w:val="9498110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5B157AC0"/>
    <w:multiLevelType w:val="hybridMultilevel"/>
    <w:tmpl w:val="DBAE30F6"/>
    <w:lvl w:ilvl="0" w:tplc="54A21CF8">
      <w:numFmt w:val="bullet"/>
      <w:lvlText w:val="-"/>
      <w:lvlJc w:val="left"/>
      <w:pPr>
        <w:ind w:left="720" w:hanging="360"/>
      </w:pPr>
      <w:rPr>
        <w:rFonts w:ascii="Arial" w:eastAsia="Times New Roman"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8362140"/>
    <w:multiLevelType w:val="hybridMultilevel"/>
    <w:tmpl w:val="A8D6A8F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73124F93"/>
    <w:multiLevelType w:val="hybridMultilevel"/>
    <w:tmpl w:val="1EAE40E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4F3"/>
    <w:rsid w:val="000016BA"/>
    <w:rsid w:val="0000454F"/>
    <w:rsid w:val="00012007"/>
    <w:rsid w:val="000150E4"/>
    <w:rsid w:val="00015DED"/>
    <w:rsid w:val="00031019"/>
    <w:rsid w:val="00032DD6"/>
    <w:rsid w:val="000440F2"/>
    <w:rsid w:val="00056A9D"/>
    <w:rsid w:val="00061FBF"/>
    <w:rsid w:val="00067A69"/>
    <w:rsid w:val="000718BB"/>
    <w:rsid w:val="00092828"/>
    <w:rsid w:val="000A3CB4"/>
    <w:rsid w:val="000A5ACB"/>
    <w:rsid w:val="000B1CC2"/>
    <w:rsid w:val="000B5C3B"/>
    <w:rsid w:val="000F3DDA"/>
    <w:rsid w:val="001322E4"/>
    <w:rsid w:val="00171C62"/>
    <w:rsid w:val="00180EB1"/>
    <w:rsid w:val="001912D3"/>
    <w:rsid w:val="001973D2"/>
    <w:rsid w:val="001A6A57"/>
    <w:rsid w:val="001C6E8A"/>
    <w:rsid w:val="001D41E6"/>
    <w:rsid w:val="001E30B8"/>
    <w:rsid w:val="001E405B"/>
    <w:rsid w:val="001F0670"/>
    <w:rsid w:val="001F267A"/>
    <w:rsid w:val="0020479D"/>
    <w:rsid w:val="00206E23"/>
    <w:rsid w:val="0022570B"/>
    <w:rsid w:val="00240079"/>
    <w:rsid w:val="002420EA"/>
    <w:rsid w:val="00243718"/>
    <w:rsid w:val="00247762"/>
    <w:rsid w:val="002618DE"/>
    <w:rsid w:val="002B4EA3"/>
    <w:rsid w:val="002D484A"/>
    <w:rsid w:val="002D4D4D"/>
    <w:rsid w:val="0030778D"/>
    <w:rsid w:val="00311141"/>
    <w:rsid w:val="00311F59"/>
    <w:rsid w:val="00320C0C"/>
    <w:rsid w:val="00333A89"/>
    <w:rsid w:val="003422CD"/>
    <w:rsid w:val="003559C9"/>
    <w:rsid w:val="00373E5F"/>
    <w:rsid w:val="003858CA"/>
    <w:rsid w:val="003A7F25"/>
    <w:rsid w:val="003B20BB"/>
    <w:rsid w:val="003D0365"/>
    <w:rsid w:val="003E7650"/>
    <w:rsid w:val="003F2540"/>
    <w:rsid w:val="003F28A1"/>
    <w:rsid w:val="003F56C1"/>
    <w:rsid w:val="0042110F"/>
    <w:rsid w:val="0042145B"/>
    <w:rsid w:val="00427F9B"/>
    <w:rsid w:val="00430477"/>
    <w:rsid w:val="004408B5"/>
    <w:rsid w:val="00442EB6"/>
    <w:rsid w:val="00443BE5"/>
    <w:rsid w:val="004442BA"/>
    <w:rsid w:val="00485561"/>
    <w:rsid w:val="0049503A"/>
    <w:rsid w:val="004C0256"/>
    <w:rsid w:val="004C5B72"/>
    <w:rsid w:val="004E388A"/>
    <w:rsid w:val="005074CD"/>
    <w:rsid w:val="0052387C"/>
    <w:rsid w:val="005250B9"/>
    <w:rsid w:val="00541534"/>
    <w:rsid w:val="005464EA"/>
    <w:rsid w:val="00552058"/>
    <w:rsid w:val="00566A72"/>
    <w:rsid w:val="005767EA"/>
    <w:rsid w:val="005963CB"/>
    <w:rsid w:val="005A237F"/>
    <w:rsid w:val="005A5582"/>
    <w:rsid w:val="005B248F"/>
    <w:rsid w:val="005B70C7"/>
    <w:rsid w:val="005D1647"/>
    <w:rsid w:val="00617510"/>
    <w:rsid w:val="00617564"/>
    <w:rsid w:val="006324F3"/>
    <w:rsid w:val="00641E6E"/>
    <w:rsid w:val="0064629C"/>
    <w:rsid w:val="006468E2"/>
    <w:rsid w:val="00650CC1"/>
    <w:rsid w:val="006512FA"/>
    <w:rsid w:val="00651581"/>
    <w:rsid w:val="00654F90"/>
    <w:rsid w:val="00670C5A"/>
    <w:rsid w:val="00673CC2"/>
    <w:rsid w:val="00675D16"/>
    <w:rsid w:val="006A188B"/>
    <w:rsid w:val="006B32A4"/>
    <w:rsid w:val="006B5678"/>
    <w:rsid w:val="006C3069"/>
    <w:rsid w:val="006C5C27"/>
    <w:rsid w:val="006D122A"/>
    <w:rsid w:val="00700135"/>
    <w:rsid w:val="00702EC2"/>
    <w:rsid w:val="007150FF"/>
    <w:rsid w:val="0073406D"/>
    <w:rsid w:val="00746A17"/>
    <w:rsid w:val="0075614E"/>
    <w:rsid w:val="007626E0"/>
    <w:rsid w:val="00776FCD"/>
    <w:rsid w:val="00782506"/>
    <w:rsid w:val="00790D2E"/>
    <w:rsid w:val="00792A24"/>
    <w:rsid w:val="007A2902"/>
    <w:rsid w:val="007A2947"/>
    <w:rsid w:val="007A5D52"/>
    <w:rsid w:val="007B406F"/>
    <w:rsid w:val="007D28EB"/>
    <w:rsid w:val="007E2F7A"/>
    <w:rsid w:val="007E482E"/>
    <w:rsid w:val="007F31F4"/>
    <w:rsid w:val="00805E99"/>
    <w:rsid w:val="00807E4D"/>
    <w:rsid w:val="00813020"/>
    <w:rsid w:val="0082014E"/>
    <w:rsid w:val="008241C1"/>
    <w:rsid w:val="00840D02"/>
    <w:rsid w:val="00863329"/>
    <w:rsid w:val="00864D5A"/>
    <w:rsid w:val="00870B47"/>
    <w:rsid w:val="00873270"/>
    <w:rsid w:val="008A0B88"/>
    <w:rsid w:val="008B4DA3"/>
    <w:rsid w:val="008B51C4"/>
    <w:rsid w:val="00903317"/>
    <w:rsid w:val="009070A9"/>
    <w:rsid w:val="0092392A"/>
    <w:rsid w:val="00937327"/>
    <w:rsid w:val="00953CFF"/>
    <w:rsid w:val="00957D5A"/>
    <w:rsid w:val="00961438"/>
    <w:rsid w:val="00974EBD"/>
    <w:rsid w:val="009772D5"/>
    <w:rsid w:val="009842F5"/>
    <w:rsid w:val="0099771D"/>
    <w:rsid w:val="009A5B36"/>
    <w:rsid w:val="009B6969"/>
    <w:rsid w:val="009C2CC4"/>
    <w:rsid w:val="009D1838"/>
    <w:rsid w:val="009D62AB"/>
    <w:rsid w:val="009F31A6"/>
    <w:rsid w:val="00A21BF5"/>
    <w:rsid w:val="00A25624"/>
    <w:rsid w:val="00A96C2B"/>
    <w:rsid w:val="00AA0EE6"/>
    <w:rsid w:val="00AA2231"/>
    <w:rsid w:val="00AC1C06"/>
    <w:rsid w:val="00AC3097"/>
    <w:rsid w:val="00B03FAC"/>
    <w:rsid w:val="00B15F25"/>
    <w:rsid w:val="00B22F99"/>
    <w:rsid w:val="00B35348"/>
    <w:rsid w:val="00B37BCE"/>
    <w:rsid w:val="00B467A4"/>
    <w:rsid w:val="00B545F2"/>
    <w:rsid w:val="00B64C30"/>
    <w:rsid w:val="00B81177"/>
    <w:rsid w:val="00B9644D"/>
    <w:rsid w:val="00BB1DDA"/>
    <w:rsid w:val="00BB25B6"/>
    <w:rsid w:val="00BF75BE"/>
    <w:rsid w:val="00C062DD"/>
    <w:rsid w:val="00C301F1"/>
    <w:rsid w:val="00C30934"/>
    <w:rsid w:val="00C60395"/>
    <w:rsid w:val="00C659AA"/>
    <w:rsid w:val="00C67C88"/>
    <w:rsid w:val="00C70BD9"/>
    <w:rsid w:val="00C726CC"/>
    <w:rsid w:val="00C96B94"/>
    <w:rsid w:val="00CD049C"/>
    <w:rsid w:val="00CE2C93"/>
    <w:rsid w:val="00CE304A"/>
    <w:rsid w:val="00CE4A87"/>
    <w:rsid w:val="00CF641F"/>
    <w:rsid w:val="00D11D6A"/>
    <w:rsid w:val="00D15CA3"/>
    <w:rsid w:val="00D2526F"/>
    <w:rsid w:val="00D440FF"/>
    <w:rsid w:val="00D6387B"/>
    <w:rsid w:val="00D85359"/>
    <w:rsid w:val="00D9261F"/>
    <w:rsid w:val="00D92707"/>
    <w:rsid w:val="00DA06B7"/>
    <w:rsid w:val="00DA06EE"/>
    <w:rsid w:val="00DC52BB"/>
    <w:rsid w:val="00DD0A18"/>
    <w:rsid w:val="00DE4730"/>
    <w:rsid w:val="00DF0F09"/>
    <w:rsid w:val="00DF338A"/>
    <w:rsid w:val="00DF7627"/>
    <w:rsid w:val="00E178F3"/>
    <w:rsid w:val="00E31711"/>
    <w:rsid w:val="00E36D0B"/>
    <w:rsid w:val="00E5425D"/>
    <w:rsid w:val="00E778AE"/>
    <w:rsid w:val="00E84387"/>
    <w:rsid w:val="00E850BA"/>
    <w:rsid w:val="00E9593D"/>
    <w:rsid w:val="00EA067C"/>
    <w:rsid w:val="00EB2C43"/>
    <w:rsid w:val="00EB5086"/>
    <w:rsid w:val="00EB6FD1"/>
    <w:rsid w:val="00EC74DB"/>
    <w:rsid w:val="00ED2B00"/>
    <w:rsid w:val="00ED605B"/>
    <w:rsid w:val="00EE14A3"/>
    <w:rsid w:val="00EE4C6B"/>
    <w:rsid w:val="00EE7955"/>
    <w:rsid w:val="00EF6EFA"/>
    <w:rsid w:val="00F11F17"/>
    <w:rsid w:val="00F423C4"/>
    <w:rsid w:val="00F4368A"/>
    <w:rsid w:val="00F45DF2"/>
    <w:rsid w:val="00F71CED"/>
    <w:rsid w:val="00F844A8"/>
    <w:rsid w:val="00F93791"/>
    <w:rsid w:val="00FA1C49"/>
    <w:rsid w:val="00FA4EE2"/>
    <w:rsid w:val="00FB4A2B"/>
    <w:rsid w:val="00FB701D"/>
    <w:rsid w:val="00FB765E"/>
    <w:rsid w:val="00FC237F"/>
    <w:rsid w:val="00FE4CA9"/>
    <w:rsid w:val="00FF1E26"/>
    <w:rsid w:val="00FF5F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6A"/>
    <w:pPr>
      <w:spacing w:after="160" w:line="259" w:lineRule="auto"/>
    </w:pPr>
    <w:rPr>
      <w:rFonts w:cs="Calibri"/>
    </w:rPr>
  </w:style>
  <w:style w:type="paragraph" w:styleId="Heading1">
    <w:name w:val="heading 1"/>
    <w:basedOn w:val="Normal"/>
    <w:next w:val="Normal"/>
    <w:link w:val="Heading1Char"/>
    <w:uiPriority w:val="99"/>
    <w:qFormat/>
    <w:rsid w:val="00B64C30"/>
    <w:pPr>
      <w:keepNext/>
      <w:keepLines/>
      <w:spacing w:before="240" w:after="0"/>
      <w:outlineLvl w:val="0"/>
    </w:pPr>
    <w:rPr>
      <w:rFonts w:ascii="Calibri Light" w:eastAsia="Times New Roman" w:hAnsi="Calibri Light" w:cs="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4C30"/>
    <w:rPr>
      <w:rFonts w:ascii="Calibri Light" w:hAnsi="Calibri Light" w:cs="Calibri Light"/>
      <w:color w:val="2E74B5"/>
      <w:sz w:val="32"/>
      <w:szCs w:val="32"/>
    </w:rPr>
  </w:style>
  <w:style w:type="table" w:styleId="TableGrid">
    <w:name w:val="Table Grid"/>
    <w:basedOn w:val="TableNormal"/>
    <w:uiPriority w:val="99"/>
    <w:rsid w:val="006324F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324F3"/>
    <w:pPr>
      <w:tabs>
        <w:tab w:val="center" w:pos="4986"/>
        <w:tab w:val="right" w:pos="9973"/>
      </w:tabs>
      <w:spacing w:after="0" w:line="240" w:lineRule="auto"/>
    </w:pPr>
  </w:style>
  <w:style w:type="character" w:customStyle="1" w:styleId="HeaderChar">
    <w:name w:val="Header Char"/>
    <w:basedOn w:val="DefaultParagraphFont"/>
    <w:link w:val="Header"/>
    <w:uiPriority w:val="99"/>
    <w:locked/>
    <w:rsid w:val="006324F3"/>
  </w:style>
  <w:style w:type="paragraph" w:styleId="Footer">
    <w:name w:val="footer"/>
    <w:basedOn w:val="Normal"/>
    <w:link w:val="FooterChar"/>
    <w:uiPriority w:val="99"/>
    <w:rsid w:val="006324F3"/>
    <w:pPr>
      <w:tabs>
        <w:tab w:val="center" w:pos="4986"/>
        <w:tab w:val="right" w:pos="9973"/>
      </w:tabs>
      <w:spacing w:after="0" w:line="240" w:lineRule="auto"/>
    </w:pPr>
  </w:style>
  <w:style w:type="character" w:customStyle="1" w:styleId="FooterChar">
    <w:name w:val="Footer Char"/>
    <w:basedOn w:val="DefaultParagraphFont"/>
    <w:link w:val="Footer"/>
    <w:uiPriority w:val="99"/>
    <w:locked/>
    <w:rsid w:val="006324F3"/>
  </w:style>
  <w:style w:type="paragraph" w:styleId="BalloonText">
    <w:name w:val="Balloon Text"/>
    <w:basedOn w:val="Normal"/>
    <w:link w:val="BalloonTextChar"/>
    <w:uiPriority w:val="99"/>
    <w:semiHidden/>
    <w:rsid w:val="0001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12007"/>
    <w:rPr>
      <w:rFonts w:ascii="Segoe UI" w:hAnsi="Segoe UI" w:cs="Segoe UI"/>
      <w:sz w:val="18"/>
      <w:szCs w:val="18"/>
    </w:rPr>
  </w:style>
  <w:style w:type="paragraph" w:styleId="ListParagraph">
    <w:name w:val="List Paragraph"/>
    <w:basedOn w:val="Normal"/>
    <w:uiPriority w:val="99"/>
    <w:qFormat/>
    <w:rsid w:val="007A2947"/>
    <w:pPr>
      <w:ind w:left="720"/>
    </w:pPr>
  </w:style>
</w:styles>
</file>

<file path=word/webSettings.xml><?xml version="1.0" encoding="utf-8"?>
<w:webSettings xmlns:r="http://schemas.openxmlformats.org/officeDocument/2006/relationships" xmlns:w="http://schemas.openxmlformats.org/wordprocessingml/2006/main">
  <w:divs>
    <w:div w:id="7476521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241</Words>
  <Characters>1376</Characters>
  <Application>Microsoft Office Outlook</Application>
  <DocSecurity>0</DocSecurity>
  <Lines>0</Lines>
  <Paragraphs>0</Paragraphs>
  <ScaleCrop>false</ScaleCrop>
  <Company>LCCI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«Заходи зі сприяння торгівлі»</dc:title>
  <dc:subject/>
  <dc:creator>Olena Rubanik</dc:creator>
  <cp:keywords/>
  <dc:description/>
  <cp:lastModifiedBy>PR3</cp:lastModifiedBy>
  <cp:revision>2</cp:revision>
  <cp:lastPrinted>2018-09-06T07:56:00Z</cp:lastPrinted>
  <dcterms:created xsi:type="dcterms:W3CDTF">2018-10-03T08:26:00Z</dcterms:created>
  <dcterms:modified xsi:type="dcterms:W3CDTF">2018-10-03T08:26:00Z</dcterms:modified>
</cp:coreProperties>
</file>